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7A" w:rsidRPr="00A6527A" w:rsidRDefault="00A6527A" w:rsidP="00290C4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A64573" w:rsidRPr="00E705B4" w:rsidRDefault="00290C41" w:rsidP="00A65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b/>
          <w:sz w:val="24"/>
          <w:szCs w:val="24"/>
          <w:lang w:val="lv-LV"/>
        </w:rPr>
        <w:t>Elektromobiļu uzlādes pakalpojums – jauna iespēja Latvijā</w:t>
      </w:r>
    </w:p>
    <w:p w:rsidR="00290C41" w:rsidRPr="00E705B4" w:rsidRDefault="00290C41" w:rsidP="00290C4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912BAF" w:rsidRPr="00E705B4" w:rsidRDefault="00290C41" w:rsidP="009719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sz w:val="24"/>
          <w:szCs w:val="24"/>
          <w:lang w:val="lv-LV"/>
        </w:rPr>
        <w:t>Ja pie auto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 xml:space="preserve"> novietošanas vietas ir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iespējams novietot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vismaz </w:t>
      </w:r>
      <w:r w:rsidR="00742715">
        <w:rPr>
          <w:rFonts w:ascii="Times New Roman" w:hAnsi="Times New Roman" w:cs="Times New Roman"/>
          <w:sz w:val="24"/>
          <w:szCs w:val="24"/>
          <w:lang w:val="lv-LV"/>
        </w:rPr>
        <w:t>parasto</w:t>
      </w:r>
      <w:r w:rsidR="007352F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42715">
        <w:rPr>
          <w:rFonts w:ascii="Times New Roman" w:hAnsi="Times New Roman" w:cs="Times New Roman"/>
          <w:sz w:val="24"/>
          <w:szCs w:val="24"/>
          <w:lang w:val="lv-LV"/>
        </w:rPr>
        <w:t xml:space="preserve"> sadzīves</w:t>
      </w:r>
      <w:r w:rsidR="007352F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42715">
        <w:rPr>
          <w:rFonts w:ascii="Times New Roman" w:hAnsi="Times New Roman" w:cs="Times New Roman"/>
          <w:sz w:val="24"/>
          <w:szCs w:val="24"/>
          <w:lang w:val="lv-LV"/>
        </w:rPr>
        <w:t xml:space="preserve"> elektrisko 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>rozeti, tad</w:t>
      </w:r>
      <w:r w:rsidR="001A09A3" w:rsidRPr="00E705B4">
        <w:rPr>
          <w:rFonts w:ascii="Times New Roman" w:hAnsi="Times New Roman" w:cs="Times New Roman"/>
          <w:sz w:val="24"/>
          <w:szCs w:val="24"/>
          <w:lang w:val="lv-LV"/>
        </w:rPr>
        <w:t>, piem.,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09A3" w:rsidRPr="00E705B4">
        <w:rPr>
          <w:rFonts w:ascii="Times New Roman" w:hAnsi="Times New Roman" w:cs="Times New Roman"/>
          <w:sz w:val="24"/>
          <w:szCs w:val="24"/>
          <w:lang w:val="lv-LV"/>
        </w:rPr>
        <w:t>kafejnīcas, t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>irdzniecības vietas, viesu nama</w:t>
      </w:r>
      <w:r w:rsidR="001A09A3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33084" w:rsidRPr="00E705B4">
        <w:rPr>
          <w:rFonts w:ascii="Times New Roman" w:hAnsi="Times New Roman" w:cs="Times New Roman"/>
          <w:sz w:val="24"/>
          <w:szCs w:val="24"/>
          <w:lang w:val="lv-LV"/>
        </w:rPr>
        <w:t>īpašnieks</w:t>
      </w:r>
      <w:r w:rsidR="00A57E9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33084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var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piedāvāt </w:t>
      </w:r>
      <w:r w:rsidR="00742715">
        <w:rPr>
          <w:rFonts w:ascii="Times New Roman" w:hAnsi="Times New Roman" w:cs="Times New Roman"/>
          <w:sz w:val="24"/>
          <w:szCs w:val="24"/>
          <w:lang w:val="lv-LV"/>
        </w:rPr>
        <w:t xml:space="preserve">elektromobiļa 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>uzlādes pakalpojumu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FA677E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Izveidotā</w:t>
      </w:r>
      <w:r w:rsidR="00912BAF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uzlādes </w:t>
      </w:r>
      <w:r w:rsidR="00FA677E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punkta</w:t>
      </w:r>
      <w:r w:rsidR="00912BAF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aprakstu </w:t>
      </w:r>
      <w:r w:rsidR="00912BAF" w:rsidRPr="00E705B4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bez maksas</w:t>
      </w:r>
      <w:r w:rsidR="00912BAF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var ievietot šādās kartēs, kuru datus izmanto </w:t>
      </w:r>
      <w:r w:rsidR="00460C8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arī </w:t>
      </w:r>
      <w:r w:rsidR="00912BAF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starptautisko uzlādes </w:t>
      </w:r>
      <w:r w:rsidR="00FA677E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punkt</w:t>
      </w:r>
      <w:r w:rsidR="00912BAF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 karšu veidotāji:</w:t>
      </w:r>
    </w:p>
    <w:p w:rsidR="008C70EF" w:rsidRDefault="00912BAF" w:rsidP="008C70E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biedrības „Bezizmešu mobilitātes atbalsta  biedrība” un AS „Latvenergo” karte </w:t>
      </w:r>
      <w:hyperlink r:id="rId8" w:history="1">
        <w:r w:rsidRPr="00E705B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t>www.bimab.lv</w:t>
        </w:r>
      </w:hyperlink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:rsidR="008C70EF" w:rsidRPr="00E705B4" w:rsidRDefault="008C70EF" w:rsidP="008C70E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Latvijas Lauku tūrisma asociācijas </w:t>
      </w:r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„</w:t>
      </w:r>
      <w:r w:rsidRPr="00E70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Lauku ceļotājs”</w:t>
      </w:r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karte </w:t>
      </w:r>
      <w:hyperlink r:id="rId9" w:history="1">
        <w:r w:rsidRPr="00E705B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www.celotajs.lv/lv/geo/map?1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:rsidR="00F21DD0" w:rsidRPr="00E705B4" w:rsidRDefault="00F21DD0" w:rsidP="0097197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22D9C" w:rsidRDefault="00C22D9C" w:rsidP="005A7AA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Sākot ar 2018.gadu</w:t>
      </w:r>
      <w:r w:rsidR="00742715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 Latvija kļ</w:t>
      </w:r>
      <w:r w:rsidR="008C70EF" w:rsidRPr="005A7AAA">
        <w:rPr>
          <w:rFonts w:ascii="Times New Roman" w:hAnsi="Times New Roman" w:cs="Times New Roman"/>
          <w:sz w:val="24"/>
          <w:szCs w:val="24"/>
          <w:lang w:val="lv-LV"/>
        </w:rPr>
        <w:t>uvusi</w:t>
      </w:r>
      <w:r w:rsidR="00742715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 pieejama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intensīviem </w:t>
      </w:r>
      <w:r w:rsidR="00742715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ceļojumiem ar elektromobiļiem, jo Valsts akciju sabiedrība „Ceļu satiksmes drošības direkcija”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(CSDD) </w:t>
      </w:r>
      <w:r w:rsidR="00742715" w:rsidRPr="005A7AAA">
        <w:rPr>
          <w:rFonts w:ascii="Times New Roman" w:hAnsi="Times New Roman" w:cs="Times New Roman"/>
          <w:sz w:val="24"/>
          <w:szCs w:val="24"/>
          <w:lang w:val="lv-LV"/>
        </w:rPr>
        <w:t>izveid</w:t>
      </w:r>
      <w:r w:rsidR="008C70EF" w:rsidRPr="005A7AAA">
        <w:rPr>
          <w:rFonts w:ascii="Times New Roman" w:hAnsi="Times New Roman" w:cs="Times New Roman"/>
          <w:sz w:val="24"/>
          <w:szCs w:val="24"/>
          <w:lang w:val="lv-LV"/>
        </w:rPr>
        <w:t>ojusi</w:t>
      </w:r>
      <w:r w:rsidR="00742715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 ātrās uzlādes staciju</w:t>
      </w:r>
      <w:r w:rsidR="00FF5432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 tīklu (kopā – 70 stacijas</w:t>
      </w:r>
      <w:r w:rsidR="008C70EF" w:rsidRPr="005A7AA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A7AAA" w:rsidRPr="005A7AAA">
        <w:rPr>
          <w:rFonts w:ascii="Times New Roman" w:hAnsi="Times New Roman" w:cs="Times New Roman"/>
          <w:sz w:val="24"/>
          <w:szCs w:val="24"/>
          <w:lang w:val="lv-LV"/>
        </w:rPr>
        <w:t>visa informācija e-mobi portālā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 xml:space="preserve">). 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C70EF" w:rsidRPr="00E705B4">
        <w:rPr>
          <w:rFonts w:ascii="Times New Roman" w:hAnsi="Times New Roman" w:cs="Times New Roman"/>
          <w:sz w:val="24"/>
          <w:szCs w:val="24"/>
          <w:lang w:val="lv-LV"/>
        </w:rPr>
        <w:t>trās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C70EF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50kW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C70EF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uzlādes stacijā izplatītāko elektromobiļu  akumulatoru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C70EF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līdz 80% līmenim var uzlādēt 30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-40</w:t>
      </w:r>
      <w:r w:rsidR="008C70EF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minūšu laikā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C70EF" w:rsidRDefault="008C70EF" w:rsidP="005A7AA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D1B54" w:rsidRPr="00BD1B54" w:rsidRDefault="005A7AAA" w:rsidP="00BD1B5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Izveidotais uzlādes tīkls </w:t>
      </w:r>
      <w:r w:rsidR="007352FE">
        <w:rPr>
          <w:rFonts w:ascii="Times New Roman" w:hAnsi="Times New Roman" w:cs="Times New Roman"/>
          <w:sz w:val="24"/>
          <w:szCs w:val="24"/>
          <w:lang w:val="lv-LV"/>
        </w:rPr>
        <w:t xml:space="preserve">iedvesmo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elektromobiļu braucējus apceļot Latviju, jo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tik pilnīgu tīklu šob</w:t>
      </w:r>
      <w:r w:rsidR="00A57E91">
        <w:rPr>
          <w:rFonts w:ascii="Times New Roman" w:hAnsi="Times New Roman" w:cs="Times New Roman"/>
          <w:sz w:val="24"/>
          <w:szCs w:val="24"/>
          <w:lang w:val="lv-LV"/>
        </w:rPr>
        <w:t xml:space="preserve">rīd Eiropā nav daudz.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A57E91">
        <w:rPr>
          <w:rFonts w:ascii="Times New Roman" w:hAnsi="Times New Roman" w:cs="Times New Roman"/>
          <w:sz w:val="24"/>
          <w:szCs w:val="24"/>
          <w:lang w:val="lv-LV"/>
        </w:rPr>
        <w:t>rēķinā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>ties</w:t>
      </w:r>
      <w:r w:rsidR="00A57E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arī ar elektromobiļu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>, jaunu un lietotu,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 xml:space="preserve"> skaita 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sagaidāmo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lēcienveidīg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 xml:space="preserve"> pieaugumu, par ko liecina </w:t>
      </w:r>
      <w:r>
        <w:rPr>
          <w:rFonts w:ascii="Times New Roman" w:hAnsi="Times New Roman" w:cs="Times New Roman"/>
          <w:sz w:val="24"/>
          <w:szCs w:val="24"/>
          <w:lang w:val="lv-LV"/>
        </w:rPr>
        <w:t>Eiropas valstu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>, piem.,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Norvēģija, Francija, 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Lielbritānija, Slovēnija, Polija, </w:t>
      </w:r>
      <w:r>
        <w:rPr>
          <w:rFonts w:ascii="Times New Roman" w:hAnsi="Times New Roman" w:cs="Times New Roman"/>
          <w:sz w:val="24"/>
          <w:szCs w:val="24"/>
          <w:lang w:val="lv-LV"/>
        </w:rPr>
        <w:t>pieņemt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ie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plān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 elektromobiļu īpatsvara strauju palielināšanu, kā arī fosilās degvielas automobiļu reģistrācijas ierobežošanu no 2025.gada un turpmāko 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reģistrācijas </w:t>
      </w:r>
      <w:r>
        <w:rPr>
          <w:rFonts w:ascii="Times New Roman" w:hAnsi="Times New Roman" w:cs="Times New Roman"/>
          <w:sz w:val="24"/>
          <w:szCs w:val="24"/>
          <w:lang w:val="lv-LV"/>
        </w:rPr>
        <w:t>pārtraukšanu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 xml:space="preserve">Līdz ar elektromobiļu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 xml:space="preserve">tūristu </w:t>
      </w:r>
      <w:r w:rsidR="00FF5432">
        <w:rPr>
          <w:rFonts w:ascii="Times New Roman" w:hAnsi="Times New Roman" w:cs="Times New Roman"/>
          <w:sz w:val="24"/>
          <w:szCs w:val="24"/>
          <w:lang w:val="lv-LV"/>
        </w:rPr>
        <w:t xml:space="preserve">skaita pieaugumu, </w:t>
      </w:r>
      <w:r w:rsidR="00BD1B54">
        <w:rPr>
          <w:rFonts w:ascii="Times New Roman" w:hAnsi="Times New Roman" w:cs="Times New Roman"/>
          <w:sz w:val="24"/>
          <w:szCs w:val="24"/>
          <w:lang w:val="lv-LV"/>
        </w:rPr>
        <w:t>palielināsies pieprasījums pēc</w:t>
      </w:r>
      <w:r w:rsidR="00742715" w:rsidRPr="00BD1B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>uzlādes pakalpojuma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>ilgstošas apstāšanās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apskates, izklaides, </w:t>
      </w:r>
      <w:r w:rsidR="00BD1B54" w:rsidRPr="00BD1B54">
        <w:rPr>
          <w:rFonts w:ascii="Times New Roman" w:hAnsi="Times New Roman" w:cs="Times New Roman"/>
          <w:sz w:val="24"/>
          <w:szCs w:val="24"/>
          <w:lang w:val="lv-LV"/>
        </w:rPr>
        <w:t xml:space="preserve">iepirkšanās, maltītes </w:t>
      </w:r>
      <w:r w:rsidR="00BD1B54">
        <w:rPr>
          <w:rFonts w:ascii="Times New Roman" w:hAnsi="Times New Roman" w:cs="Times New Roman"/>
          <w:sz w:val="24"/>
          <w:szCs w:val="24"/>
          <w:lang w:val="lv-LV"/>
        </w:rPr>
        <w:t>ieturēšanas un</w:t>
      </w:r>
      <w:r w:rsidR="00BD1B54" w:rsidRPr="00BD1B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52E1">
        <w:rPr>
          <w:rFonts w:ascii="Times New Roman" w:hAnsi="Times New Roman" w:cs="Times New Roman"/>
          <w:sz w:val="24"/>
          <w:szCs w:val="24"/>
          <w:lang w:val="lv-LV"/>
        </w:rPr>
        <w:t xml:space="preserve">naktsmītnes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 xml:space="preserve">– vietās „pa ceļam”. </w:t>
      </w:r>
      <w:r w:rsidR="007352FE">
        <w:rPr>
          <w:rFonts w:ascii="Times New Roman" w:hAnsi="Times New Roman" w:cs="Times New Roman"/>
          <w:sz w:val="24"/>
          <w:szCs w:val="24"/>
          <w:lang w:val="lv-LV"/>
        </w:rPr>
        <w:t>Elektromobiļu tūristi dos priekšroku vietām, kur iespējama uzlāde</w:t>
      </w:r>
      <w:r w:rsidR="0030494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96B75" w:rsidRDefault="00D96B75" w:rsidP="00742715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21DD0" w:rsidRPr="00E705B4" w:rsidRDefault="00F21DD0" w:rsidP="0097197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sz w:val="24"/>
          <w:szCs w:val="24"/>
          <w:lang w:val="lv-LV"/>
        </w:rPr>
        <w:t>Parastās, sadzīves, elektrorozetes  (230V</w:t>
      </w:r>
      <w:r w:rsidR="0097197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16A) uzlādes </w:t>
      </w:r>
      <w:r w:rsidR="00FA677E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punkta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raksturojums:</w:t>
      </w:r>
    </w:p>
    <w:p w:rsidR="00F21DD0" w:rsidRPr="00E705B4" w:rsidRDefault="00FF5432" w:rsidP="0097197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prasības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elektroinstalācijai </w:t>
      </w:r>
      <w:r w:rsidR="00E24669">
        <w:rPr>
          <w:rFonts w:ascii="Times New Roman" w:hAnsi="Times New Roman" w:cs="Times New Roman"/>
          <w:sz w:val="24"/>
          <w:szCs w:val="24"/>
          <w:lang w:val="lv-LV"/>
        </w:rPr>
        <w:t>– vispārējās</w:t>
      </w:r>
      <w:r w:rsidR="00F21DD0" w:rsidRPr="00E705B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21DD0" w:rsidRPr="00E705B4" w:rsidRDefault="00F21DD0" w:rsidP="0097197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elektromobiļa patērējamā strāva nepārsniedz 10A </w:t>
      </w:r>
      <w:r w:rsidR="00922435" w:rsidRPr="00E705B4">
        <w:rPr>
          <w:rFonts w:ascii="Times New Roman" w:hAnsi="Times New Roman" w:cs="Times New Roman"/>
          <w:sz w:val="24"/>
          <w:szCs w:val="24"/>
          <w:lang w:val="lv-LV"/>
        </w:rPr>
        <w:t>un ir nemainīga visā uzlādes laikā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F5432" w:rsidRDefault="00912BAF" w:rsidP="004E2D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5432">
        <w:rPr>
          <w:rFonts w:ascii="Times New Roman" w:hAnsi="Times New Roman" w:cs="Times New Roman"/>
          <w:sz w:val="24"/>
          <w:szCs w:val="24"/>
          <w:lang w:val="lv-LV"/>
        </w:rPr>
        <w:t xml:space="preserve">patērētā elektroenerģija: </w:t>
      </w:r>
      <w:r w:rsidR="000A422C" w:rsidRPr="00FF5432">
        <w:rPr>
          <w:rFonts w:ascii="Times New Roman" w:hAnsi="Times New Roman" w:cs="Times New Roman"/>
          <w:sz w:val="24"/>
          <w:szCs w:val="24"/>
          <w:lang w:val="lv-LV"/>
        </w:rPr>
        <w:t xml:space="preserve">stundā – </w:t>
      </w:r>
      <w:r w:rsidRPr="00FF5432">
        <w:rPr>
          <w:rFonts w:ascii="Times New Roman" w:hAnsi="Times New Roman" w:cs="Times New Roman"/>
          <w:sz w:val="24"/>
          <w:szCs w:val="24"/>
          <w:lang w:val="lv-LV"/>
        </w:rPr>
        <w:t>2,3kW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>h, nakts laikā – līdz 20kWh</w:t>
      </w:r>
      <w:r w:rsidR="00922435" w:rsidRPr="00FF54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21DD0" w:rsidRDefault="00D711FC" w:rsidP="0097197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sz w:val="24"/>
          <w:szCs w:val="24"/>
          <w:lang w:val="lv-LV"/>
        </w:rPr>
        <w:t>attālums no automobiļa līdz rozetei – ap 4m (elektromobiļa uzlādes kabeļa</w:t>
      </w:r>
      <w:r w:rsidR="005731C3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12BAF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kas </w:t>
      </w:r>
      <w:r w:rsidR="005731C3" w:rsidRPr="00E705B4">
        <w:rPr>
          <w:rFonts w:ascii="Times New Roman" w:hAnsi="Times New Roman" w:cs="Times New Roman"/>
          <w:sz w:val="24"/>
          <w:szCs w:val="24"/>
          <w:lang w:val="lv-LV"/>
        </w:rPr>
        <w:t>ietilpst automobiļa pamat</w:t>
      </w:r>
      <w:r w:rsidR="000A422C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5731C3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komplektācijā, 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garums parasti </w:t>
      </w:r>
      <w:r w:rsidR="00912BAF" w:rsidRPr="00E705B4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5731C3" w:rsidRPr="00E705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705B4">
        <w:rPr>
          <w:rFonts w:ascii="Times New Roman" w:hAnsi="Times New Roman" w:cs="Times New Roman"/>
          <w:sz w:val="24"/>
          <w:szCs w:val="24"/>
          <w:lang w:val="lv-LV"/>
        </w:rPr>
        <w:t>6m)</w:t>
      </w:r>
      <w:r w:rsidR="00460C8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460C86" w:rsidRDefault="00460C86" w:rsidP="0097197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var uzlādēt arī hibrīdo elektromobiļu akumulatorus.</w:t>
      </w:r>
    </w:p>
    <w:p w:rsidR="008C70EF" w:rsidRDefault="008C70EF" w:rsidP="008C70E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C70EF" w:rsidRPr="008C70EF" w:rsidRDefault="00A752E1" w:rsidP="008C70E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Protams, </w:t>
      </w:r>
      <w:r w:rsidR="002D2837">
        <w:rPr>
          <w:rFonts w:ascii="Times New Roman" w:hAnsi="Times New Roman" w:cs="Times New Roman"/>
          <w:sz w:val="24"/>
          <w:szCs w:val="24"/>
          <w:lang w:val="lv-LV"/>
        </w:rPr>
        <w:t xml:space="preserve">elektromobiļu tūristiem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lielākas jaudas, speciālie, pieslēgumi </w:t>
      </w:r>
      <w:r w:rsidR="0039711D">
        <w:rPr>
          <w:rFonts w:ascii="Times New Roman" w:hAnsi="Times New Roman" w:cs="Times New Roman"/>
          <w:sz w:val="24"/>
          <w:szCs w:val="24"/>
          <w:lang w:val="lv-LV"/>
        </w:rPr>
        <w:t>ir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vēl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 tīkamāki.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Prasības visu veidu u</w:t>
      </w:r>
      <w:r w:rsidR="008C70EF" w:rsidRPr="008C70E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zlādes </w:t>
      </w:r>
      <w:r w:rsidR="002D2837">
        <w:rPr>
          <w:rFonts w:ascii="Times New Roman" w:hAnsi="Times New Roman" w:cs="Times New Roman"/>
          <w:sz w:val="24"/>
          <w:szCs w:val="24"/>
          <w:lang w:val="lv-LV"/>
        </w:rPr>
        <w:t>risinājum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iem nosaka</w:t>
      </w:r>
      <w:r w:rsidR="008C70EF" w:rsidRPr="008C70E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MK 2018.gada 6.februāra 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noteikumi</w:t>
      </w:r>
      <w:r w:rsidR="008C70EF" w:rsidRPr="008C70E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Nr.78 „Prasības elektrotransportlīdzekļu uzlādes, dabasgāzes uzpildes, ūdeņraža uzpildes un krasta elektropadeves iekārtām</w:t>
      </w:r>
      <w:r w:rsidR="008C70EF">
        <w:rPr>
          <w:rFonts w:ascii="Times New Roman" w:hAnsi="Times New Roman" w:cs="Times New Roman"/>
          <w:sz w:val="24"/>
          <w:szCs w:val="24"/>
          <w:lang w:val="lv-LV"/>
        </w:rPr>
        <w:t>”.</w:t>
      </w:r>
      <w:r w:rsidR="00C22D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7E91">
        <w:rPr>
          <w:rFonts w:ascii="Times New Roman" w:hAnsi="Times New Roman" w:cs="Times New Roman"/>
          <w:sz w:val="24"/>
          <w:szCs w:val="24"/>
          <w:lang w:val="lv-LV"/>
        </w:rPr>
        <w:t>Papildus informācija, rakstot uz info@bimab.lv.</w:t>
      </w:r>
    </w:p>
    <w:p w:rsidR="000A422C" w:rsidRDefault="000A422C" w:rsidP="0097197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2435" w:rsidRPr="00E705B4" w:rsidRDefault="00922435" w:rsidP="0097197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71973" w:rsidRPr="00E705B4" w:rsidRDefault="00971973" w:rsidP="0097197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2435" w:rsidRPr="00E705B4" w:rsidRDefault="00922435" w:rsidP="0092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Arnis Bergs,</w:t>
      </w:r>
    </w:p>
    <w:p w:rsidR="0046740D" w:rsidRPr="00E705B4" w:rsidRDefault="00A57E91" w:rsidP="0092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biedrība </w:t>
      </w:r>
      <w:r w:rsidR="0046740D"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„Bezizmešu mobilitātes atbalsta  biedrība” </w:t>
      </w:r>
    </w:p>
    <w:p w:rsidR="009E272B" w:rsidRPr="00E705B4" w:rsidRDefault="0046740D" w:rsidP="00A57E9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E705B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sectPr w:rsidR="009E272B" w:rsidRPr="00E705B4" w:rsidSect="001A5A0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EF" w:rsidRDefault="00C328EF" w:rsidP="001A5A04">
      <w:pPr>
        <w:spacing w:after="0" w:line="240" w:lineRule="auto"/>
      </w:pPr>
      <w:r>
        <w:separator/>
      </w:r>
    </w:p>
  </w:endnote>
  <w:endnote w:type="continuationSeparator" w:id="0">
    <w:p w:rsidR="00C328EF" w:rsidRDefault="00C328EF" w:rsidP="001A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EF" w:rsidRDefault="00C328EF" w:rsidP="001A5A04">
      <w:pPr>
        <w:spacing w:after="0" w:line="240" w:lineRule="auto"/>
      </w:pPr>
      <w:r>
        <w:separator/>
      </w:r>
    </w:p>
  </w:footnote>
  <w:footnote w:type="continuationSeparator" w:id="0">
    <w:p w:rsidR="00C328EF" w:rsidRDefault="00C328EF" w:rsidP="001A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3B"/>
    <w:multiLevelType w:val="hybridMultilevel"/>
    <w:tmpl w:val="966083A2"/>
    <w:lvl w:ilvl="0" w:tplc="8466E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2911"/>
    <w:multiLevelType w:val="hybridMultilevel"/>
    <w:tmpl w:val="5376508E"/>
    <w:lvl w:ilvl="0" w:tplc="8466E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D25"/>
    <w:multiLevelType w:val="hybridMultilevel"/>
    <w:tmpl w:val="DC6E0AA2"/>
    <w:lvl w:ilvl="0" w:tplc="8466E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F2AE3"/>
    <w:multiLevelType w:val="hybridMultilevel"/>
    <w:tmpl w:val="229864A8"/>
    <w:lvl w:ilvl="0" w:tplc="8466E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D3"/>
    <w:rsid w:val="000553D8"/>
    <w:rsid w:val="00064233"/>
    <w:rsid w:val="000A422C"/>
    <w:rsid w:val="000C041E"/>
    <w:rsid w:val="001032D5"/>
    <w:rsid w:val="001113E4"/>
    <w:rsid w:val="001A09A3"/>
    <w:rsid w:val="001A5A04"/>
    <w:rsid w:val="0027484C"/>
    <w:rsid w:val="00290C41"/>
    <w:rsid w:val="002A1042"/>
    <w:rsid w:val="002D2837"/>
    <w:rsid w:val="002E740E"/>
    <w:rsid w:val="00304945"/>
    <w:rsid w:val="00322A2C"/>
    <w:rsid w:val="0037744D"/>
    <w:rsid w:val="0039711D"/>
    <w:rsid w:val="003B7DAA"/>
    <w:rsid w:val="004428BA"/>
    <w:rsid w:val="0045795C"/>
    <w:rsid w:val="00460C86"/>
    <w:rsid w:val="0046740D"/>
    <w:rsid w:val="00476AD3"/>
    <w:rsid w:val="00486817"/>
    <w:rsid w:val="004962F6"/>
    <w:rsid w:val="00497926"/>
    <w:rsid w:val="004E2DA1"/>
    <w:rsid w:val="00523E08"/>
    <w:rsid w:val="0053016A"/>
    <w:rsid w:val="005647D6"/>
    <w:rsid w:val="005731C3"/>
    <w:rsid w:val="005A7AAA"/>
    <w:rsid w:val="00702C68"/>
    <w:rsid w:val="007352FE"/>
    <w:rsid w:val="00742715"/>
    <w:rsid w:val="007F32F4"/>
    <w:rsid w:val="00814C60"/>
    <w:rsid w:val="00815F95"/>
    <w:rsid w:val="00847E1A"/>
    <w:rsid w:val="00857168"/>
    <w:rsid w:val="00870A7B"/>
    <w:rsid w:val="008C70EF"/>
    <w:rsid w:val="00912BAF"/>
    <w:rsid w:val="00922435"/>
    <w:rsid w:val="00971973"/>
    <w:rsid w:val="00994864"/>
    <w:rsid w:val="009A0EA2"/>
    <w:rsid w:val="009E272B"/>
    <w:rsid w:val="00A57E91"/>
    <w:rsid w:val="00A64573"/>
    <w:rsid w:val="00A6527A"/>
    <w:rsid w:val="00A7218F"/>
    <w:rsid w:val="00A752E1"/>
    <w:rsid w:val="00AE321E"/>
    <w:rsid w:val="00B72053"/>
    <w:rsid w:val="00BA0C08"/>
    <w:rsid w:val="00BA14B4"/>
    <w:rsid w:val="00BD1B54"/>
    <w:rsid w:val="00C22D9C"/>
    <w:rsid w:val="00C328EF"/>
    <w:rsid w:val="00C94995"/>
    <w:rsid w:val="00D711FC"/>
    <w:rsid w:val="00D96B75"/>
    <w:rsid w:val="00E24669"/>
    <w:rsid w:val="00E300B9"/>
    <w:rsid w:val="00E33084"/>
    <w:rsid w:val="00E705B4"/>
    <w:rsid w:val="00E749A6"/>
    <w:rsid w:val="00F21DD0"/>
    <w:rsid w:val="00F2667D"/>
    <w:rsid w:val="00F402C6"/>
    <w:rsid w:val="00F5330E"/>
    <w:rsid w:val="00F76412"/>
    <w:rsid w:val="00FA677E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63E"/>
  <w15:docId w15:val="{3357374B-02D8-4C11-8F76-86E6DDE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73"/>
  </w:style>
  <w:style w:type="paragraph" w:styleId="Heading1">
    <w:name w:val="heading 1"/>
    <w:basedOn w:val="Normal"/>
    <w:link w:val="Heading1Char"/>
    <w:uiPriority w:val="9"/>
    <w:qFormat/>
    <w:rsid w:val="005A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1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72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A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A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A0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7A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ab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lotajs.lv/lv/geo/map?1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48546-77CF-4A2A-9A1F-3C3A1BED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rdsthdfhrtdfh efwgfgdfsgsdfgf</cp:lastModifiedBy>
  <cp:revision>3</cp:revision>
  <dcterms:created xsi:type="dcterms:W3CDTF">2018-08-21T12:30:00Z</dcterms:created>
  <dcterms:modified xsi:type="dcterms:W3CDTF">2018-09-20T08:23:00Z</dcterms:modified>
</cp:coreProperties>
</file>