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B19" w:rsidRDefault="002C0D90">
      <w:pPr>
        <w:spacing w:after="136" w:line="240" w:lineRule="auto"/>
        <w:ind w:left="567"/>
        <w:jc w:val="center"/>
        <w:rPr>
          <w:rFonts w:ascii="Calibri" w:eastAsia="Calibri" w:hAnsi="Calibri" w:cs="Calibri"/>
          <w:caps/>
          <w:sz w:val="31"/>
        </w:rPr>
      </w:pPr>
      <w:bookmarkStart w:id="0" w:name="_GoBack"/>
      <w:bookmarkEnd w:id="0"/>
      <w:r>
        <w:rPr>
          <w:rFonts w:ascii="Calibri" w:eastAsia="Calibri" w:hAnsi="Calibri" w:cs="Calibri"/>
          <w:caps/>
          <w:sz w:val="31"/>
        </w:rPr>
        <w:t>Velo orientēšanās spēles "Latvijas velo vasara 201</w:t>
      </w:r>
      <w:r w:rsidR="007F332D">
        <w:rPr>
          <w:rFonts w:ascii="Calibri" w:eastAsia="Calibri" w:hAnsi="Calibri" w:cs="Calibri"/>
          <w:caps/>
          <w:sz w:val="31"/>
        </w:rPr>
        <w:t>9</w:t>
      </w:r>
      <w:r>
        <w:rPr>
          <w:rFonts w:ascii="Calibri" w:eastAsia="Calibri" w:hAnsi="Calibri" w:cs="Calibri"/>
          <w:caps/>
          <w:sz w:val="31"/>
        </w:rPr>
        <w:t>"  NOLIKUMS</w:t>
      </w:r>
    </w:p>
    <w:p w:rsidR="00706B19" w:rsidRDefault="00706B19">
      <w:pPr>
        <w:spacing w:after="136" w:line="240" w:lineRule="auto"/>
        <w:ind w:left="567"/>
        <w:rPr>
          <w:rFonts w:ascii="PFDinTextCompProMedium" w:eastAsia="PFDinTextCompProMedium" w:hAnsi="PFDinTextCompProMedium" w:cs="PFDinTextCompProMedium"/>
          <w:caps/>
          <w:sz w:val="31"/>
        </w:rPr>
      </w:pPr>
    </w:p>
    <w:tbl>
      <w:tblPr>
        <w:tblW w:w="0" w:type="auto"/>
        <w:tblInd w:w="730" w:type="dxa"/>
        <w:tblCellMar>
          <w:left w:w="10" w:type="dxa"/>
          <w:right w:w="10" w:type="dxa"/>
        </w:tblCellMar>
        <w:tblLook w:val="04A0" w:firstRow="1" w:lastRow="0" w:firstColumn="1" w:lastColumn="0" w:noHBand="0" w:noVBand="1"/>
      </w:tblPr>
      <w:tblGrid>
        <w:gridCol w:w="1745"/>
        <w:gridCol w:w="6541"/>
      </w:tblGrid>
      <w:tr w:rsidR="00706B19">
        <w:tc>
          <w:tcPr>
            <w:tcW w:w="1754" w:type="dxa"/>
            <w:tcBorders>
              <w:top w:val="single" w:sz="4" w:space="0" w:color="000000"/>
              <w:left w:val="single" w:sz="4" w:space="0" w:color="000000"/>
              <w:bottom w:val="single" w:sz="6"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Velo orientēšanās spēles KP karte</w:t>
            </w:r>
          </w:p>
        </w:tc>
        <w:tc>
          <w:tcPr>
            <w:tcW w:w="7189" w:type="dxa"/>
            <w:tcBorders>
              <w:top w:val="single" w:sz="4" w:space="0" w:color="000000"/>
              <w:left w:val="single" w:sz="6" w:space="0" w:color="B2B2B2"/>
              <w:bottom w:val="single" w:sz="6"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sz w:val="20"/>
              </w:rPr>
            </w:pPr>
            <w:r>
              <w:rPr>
                <w:rFonts w:ascii="Calibri" w:eastAsia="Calibri" w:hAnsi="Calibri" w:cs="Calibri"/>
                <w:sz w:val="20"/>
              </w:rPr>
              <w:t>Kontrolpunktu (KP) karte būs visiem pieejamam google maps. Tajā būs izvietoti 100 KP un papilduzdevumu saraksts ap katru KP, kā arī  par KP punktu vērtībām.</w:t>
            </w:r>
          </w:p>
        </w:tc>
      </w:tr>
      <w:tr w:rsidR="00706B19">
        <w:tc>
          <w:tcPr>
            <w:tcW w:w="1754" w:type="dxa"/>
            <w:tcBorders>
              <w:top w:val="single" w:sz="6" w:space="0" w:color="000000"/>
              <w:left w:val="single" w:sz="4" w:space="0" w:color="000000"/>
              <w:bottom w:val="single" w:sz="6"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b/>
                <w:sz w:val="19"/>
              </w:rPr>
            </w:pPr>
            <w:r>
              <w:rPr>
                <w:rFonts w:ascii="Calibri" w:eastAsia="Calibri" w:hAnsi="Calibri" w:cs="Calibri"/>
                <w:b/>
                <w:sz w:val="19"/>
              </w:rPr>
              <w:t>Atzīmēšanās kontrolpunktos</w:t>
            </w:r>
          </w:p>
          <w:p w:rsidR="00706B19" w:rsidRDefault="002C0D90">
            <w:pPr>
              <w:spacing w:after="68" w:line="276" w:lineRule="auto"/>
              <w:rPr>
                <w:rFonts w:ascii="Calibri" w:eastAsia="Calibri" w:hAnsi="Calibri" w:cs="Calibri"/>
              </w:rPr>
            </w:pPr>
            <w:r>
              <w:rPr>
                <w:rFonts w:ascii="Calibri" w:eastAsia="Calibri" w:hAnsi="Calibri" w:cs="Calibri"/>
                <w:b/>
                <w:sz w:val="19"/>
              </w:rPr>
              <w:t>jeb foto uzņemšana</w:t>
            </w:r>
          </w:p>
        </w:tc>
        <w:tc>
          <w:tcPr>
            <w:tcW w:w="7189" w:type="dxa"/>
            <w:tcBorders>
              <w:top w:val="single" w:sz="6" w:space="0" w:color="000000"/>
              <w:left w:val="single" w:sz="6" w:space="0" w:color="B2B2B2"/>
              <w:bottom w:val="single" w:sz="6"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sz w:val="20"/>
              </w:rPr>
            </w:pPr>
            <w:r>
              <w:rPr>
                <w:rFonts w:ascii="Calibri" w:eastAsia="Calibri" w:hAnsi="Calibri" w:cs="Calibri"/>
                <w:sz w:val="20"/>
              </w:rPr>
              <w:t>Kontrolpunktā jānofotogrāfējas tā, lai fotogrāfijā būtu redzams gan KP vai papilduzdevuma objekts, gan dalībnieks, gan viņa velosipēds-tātad 3in1. Tātad foto var būt pašfoto vai kādas citas personas iemūžināts mirklis, galvenais, lai atbilst iepriekšminētajiem nosacījumiem.</w:t>
            </w:r>
          </w:p>
        </w:tc>
      </w:tr>
      <w:tr w:rsidR="00706B19">
        <w:tc>
          <w:tcPr>
            <w:tcW w:w="1754" w:type="dxa"/>
            <w:tcBorders>
              <w:top w:val="single" w:sz="6" w:space="0" w:color="000000"/>
              <w:left w:val="single" w:sz="4" w:space="0" w:color="000000"/>
              <w:bottom w:val="single" w:sz="6"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Papilduzdevumu  saraksts</w:t>
            </w:r>
          </w:p>
        </w:tc>
        <w:tc>
          <w:tcPr>
            <w:tcW w:w="7189" w:type="dxa"/>
            <w:tcBorders>
              <w:top w:val="single" w:sz="6" w:space="0" w:color="000000"/>
              <w:left w:val="single" w:sz="6" w:space="0" w:color="B2B2B2"/>
              <w:bottom w:val="single" w:sz="6"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sz w:val="20"/>
              </w:rPr>
            </w:pPr>
            <w:r>
              <w:rPr>
                <w:rFonts w:ascii="Calibri" w:eastAsia="Calibri" w:hAnsi="Calibri" w:cs="Calibri"/>
                <w:sz w:val="20"/>
              </w:rPr>
              <w:t>Velo orientēšanās spēles papilduzdevumu saraksts būs pieejams tieši pie KP kartes, jo tad izvēloties KP var iziet cauri arī papilduzdevumiem, kas atrodas tieši šī KP tuvumā un veidot savu unikālo maršrutu. Papilduzdevumi ietver konkrētu lietu izpildi, un par to izpildi tiek piešķirti papildus punkti vērtībās - 5,10 vai 1000. Papilduzdevumu punkti būs redzami papilduzdevumu sarakstā iekavās.</w:t>
            </w:r>
          </w:p>
        </w:tc>
      </w:tr>
      <w:tr w:rsidR="00706B19">
        <w:tc>
          <w:tcPr>
            <w:tcW w:w="1754" w:type="dxa"/>
            <w:tcBorders>
              <w:top w:val="single" w:sz="6" w:space="0" w:color="000000"/>
              <w:left w:val="single" w:sz="4" w:space="0" w:color="000000"/>
              <w:bottom w:val="single" w:sz="6"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b/>
                <w:sz w:val="20"/>
              </w:rPr>
            </w:pPr>
            <w:r>
              <w:rPr>
                <w:rFonts w:ascii="Calibri" w:eastAsia="Calibri" w:hAnsi="Calibri" w:cs="Calibri"/>
                <w:b/>
                <w:sz w:val="20"/>
              </w:rPr>
              <w:t>Dalībnieks/</w:t>
            </w:r>
          </w:p>
          <w:p w:rsidR="00706B19" w:rsidRDefault="002C0D90">
            <w:pPr>
              <w:spacing w:after="68" w:line="276" w:lineRule="auto"/>
              <w:rPr>
                <w:rFonts w:ascii="Calibri" w:eastAsia="Calibri" w:hAnsi="Calibri" w:cs="Calibri"/>
                <w:sz w:val="20"/>
              </w:rPr>
            </w:pPr>
            <w:r>
              <w:rPr>
                <w:rFonts w:ascii="Calibri" w:eastAsia="Calibri" w:hAnsi="Calibri" w:cs="Calibri"/>
                <w:b/>
                <w:sz w:val="20"/>
              </w:rPr>
              <w:t>Komandas kapteinis</w:t>
            </w:r>
          </w:p>
        </w:tc>
        <w:tc>
          <w:tcPr>
            <w:tcW w:w="7189" w:type="dxa"/>
            <w:tcBorders>
              <w:top w:val="single" w:sz="6" w:space="0" w:color="000000"/>
              <w:left w:val="single" w:sz="6" w:space="0" w:color="B2B2B2"/>
              <w:bottom w:val="single" w:sz="6" w:space="0" w:color="000000"/>
              <w:right w:val="single" w:sz="4" w:space="0" w:color="000000"/>
            </w:tcBorders>
            <w:shd w:val="clear" w:color="000000" w:fill="FFFFFF"/>
            <w:tcMar>
              <w:left w:w="188" w:type="dxa"/>
              <w:right w:w="188" w:type="dxa"/>
            </w:tcMar>
          </w:tcPr>
          <w:p w:rsidR="00706B19" w:rsidRDefault="002C0D90" w:rsidP="002118A3">
            <w:pPr>
              <w:spacing w:after="68" w:line="276" w:lineRule="auto"/>
              <w:jc w:val="both"/>
              <w:rPr>
                <w:rFonts w:ascii="Calibri" w:eastAsia="Calibri" w:hAnsi="Calibri" w:cs="Calibri"/>
                <w:sz w:val="20"/>
              </w:rPr>
            </w:pPr>
            <w:r>
              <w:rPr>
                <w:rFonts w:ascii="Calibri" w:eastAsia="Calibri" w:hAnsi="Calibri" w:cs="Calibri"/>
                <w:sz w:val="20"/>
              </w:rPr>
              <w:t xml:space="preserve">Spēles dalībnieks ir jebkurš, kurš reģistrējies dalībai enodomondo.com </w:t>
            </w:r>
            <w:r w:rsidR="002118A3">
              <w:rPr>
                <w:rFonts w:ascii="Calibri" w:eastAsia="Calibri" w:hAnsi="Calibri" w:cs="Calibri"/>
                <w:sz w:val="20"/>
              </w:rPr>
              <w:t>izaicinājumā "Latvijas velo vasara 2018" un pārskaitījis ziedojumu (</w:t>
            </w:r>
            <w:r w:rsidR="003B13AA">
              <w:rPr>
                <w:rFonts w:ascii="Calibri" w:eastAsia="Calibri" w:hAnsi="Calibri" w:cs="Calibri"/>
                <w:sz w:val="20"/>
              </w:rPr>
              <w:t>3</w:t>
            </w:r>
            <w:r w:rsidR="002118A3">
              <w:rPr>
                <w:rFonts w:ascii="Calibri" w:eastAsia="Calibri" w:hAnsi="Calibri" w:cs="Calibri"/>
                <w:sz w:val="20"/>
              </w:rPr>
              <w:t>-5 EUR</w:t>
            </w:r>
            <w:r w:rsidR="003B13AA">
              <w:rPr>
                <w:rFonts w:ascii="Calibri" w:eastAsia="Calibri" w:hAnsi="Calibri" w:cs="Calibri"/>
                <w:sz w:val="20"/>
              </w:rPr>
              <w:t>) Zanes Gravas pašnodarbinātās personas kontā</w:t>
            </w:r>
            <w:r w:rsidR="002118A3">
              <w:rPr>
                <w:rFonts w:ascii="Calibri" w:eastAsia="Calibri" w:hAnsi="Calibri" w:cs="Calibri"/>
                <w:sz w:val="20"/>
              </w:rPr>
              <w:t xml:space="preserve"> ( LV</w:t>
            </w:r>
            <w:r w:rsidR="003B13AA">
              <w:rPr>
                <w:rFonts w:ascii="Calibri" w:eastAsia="Calibri" w:hAnsi="Calibri" w:cs="Calibri"/>
                <w:sz w:val="20"/>
              </w:rPr>
              <w:t>50HABA0551030652281</w:t>
            </w:r>
            <w:r w:rsidR="002118A3">
              <w:rPr>
                <w:rFonts w:ascii="Calibri" w:eastAsia="Calibri" w:hAnsi="Calibri" w:cs="Calibri"/>
                <w:sz w:val="20"/>
              </w:rPr>
              <w:t>), maksājumā norādot: ziedojums</w:t>
            </w:r>
            <w:r w:rsidR="003B13AA">
              <w:rPr>
                <w:rFonts w:ascii="Calibri" w:eastAsia="Calibri" w:hAnsi="Calibri" w:cs="Calibri"/>
                <w:sz w:val="20"/>
              </w:rPr>
              <w:t>, Vārds, Uzvārds</w:t>
            </w:r>
            <w:r w:rsidR="002118A3">
              <w:rPr>
                <w:rFonts w:ascii="Calibri" w:eastAsia="Calibri" w:hAnsi="Calibri" w:cs="Calibri"/>
                <w:sz w:val="20"/>
              </w:rPr>
              <w:t xml:space="preserve"> </w:t>
            </w:r>
          </w:p>
        </w:tc>
      </w:tr>
      <w:tr w:rsidR="00706B19">
        <w:tc>
          <w:tcPr>
            <w:tcW w:w="1754" w:type="dxa"/>
            <w:tcBorders>
              <w:top w:val="single" w:sz="6" w:space="0" w:color="000000"/>
              <w:left w:val="single" w:sz="4" w:space="0" w:color="000000"/>
              <w:bottom w:val="single" w:sz="4"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sz w:val="20"/>
              </w:rPr>
            </w:pPr>
            <w:r>
              <w:rPr>
                <w:rFonts w:ascii="Calibri" w:eastAsia="Calibri" w:hAnsi="Calibri" w:cs="Calibri"/>
                <w:b/>
                <w:sz w:val="20"/>
              </w:rPr>
              <w:t xml:space="preserve">Kontrolpunkts </w:t>
            </w:r>
          </w:p>
        </w:tc>
        <w:tc>
          <w:tcPr>
            <w:tcW w:w="7189" w:type="dxa"/>
            <w:tcBorders>
              <w:top w:val="single" w:sz="6" w:space="0" w:color="000000"/>
              <w:left w:val="single" w:sz="6" w:space="0" w:color="B2B2B2"/>
              <w:bottom w:val="single" w:sz="4"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sz w:val="20"/>
              </w:rPr>
            </w:pPr>
            <w:r>
              <w:rPr>
                <w:rFonts w:ascii="Calibri" w:eastAsia="Calibri" w:hAnsi="Calibri" w:cs="Calibri"/>
                <w:sz w:val="20"/>
              </w:rPr>
              <w:t xml:space="preserve">Konkrēta vieta/objekts  velo orientēšanās spēles  KP kartē, kurā jāveic objekta foto. Par atzīmēšanos kontrolpunktos dalībnieki saņem konkrētu punktu skaitu. Apdzīvotās vietās tie ir 15 punkti, pilsētvidē-10 punkti.  </w:t>
            </w:r>
          </w:p>
        </w:tc>
      </w:tr>
      <w:tr w:rsidR="00706B19">
        <w:tc>
          <w:tcPr>
            <w:tcW w:w="1754" w:type="dxa"/>
            <w:tcBorders>
              <w:top w:val="single" w:sz="4" w:space="0" w:color="000000"/>
              <w:left w:val="single" w:sz="4" w:space="0" w:color="000000"/>
              <w:bottom w:val="single" w:sz="6"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Kontrollaika kontrolpunkts</w:t>
            </w:r>
          </w:p>
        </w:tc>
        <w:tc>
          <w:tcPr>
            <w:tcW w:w="7189" w:type="dxa"/>
            <w:tcBorders>
              <w:top w:val="single" w:sz="4" w:space="0" w:color="000000"/>
              <w:left w:val="single" w:sz="6" w:space="0" w:color="B2B2B2"/>
              <w:bottom w:val="single" w:sz="6" w:space="0" w:color="000000"/>
              <w:right w:val="single" w:sz="4" w:space="0" w:color="000000"/>
            </w:tcBorders>
            <w:shd w:val="clear" w:color="000000" w:fill="FFFFFF"/>
            <w:tcMar>
              <w:left w:w="188" w:type="dxa"/>
              <w:right w:w="188" w:type="dxa"/>
            </w:tcMar>
          </w:tcPr>
          <w:p w:rsidR="00706B19" w:rsidRDefault="002C0D90">
            <w:pPr>
              <w:spacing w:after="68" w:line="276" w:lineRule="auto"/>
              <w:ind w:right="70"/>
              <w:jc w:val="both"/>
              <w:rPr>
                <w:rFonts w:ascii="Calibri" w:eastAsia="Calibri" w:hAnsi="Calibri" w:cs="Calibri"/>
              </w:rPr>
            </w:pPr>
            <w:r>
              <w:rPr>
                <w:rFonts w:ascii="Calibri" w:eastAsia="Calibri" w:hAnsi="Calibri" w:cs="Calibri"/>
                <w:sz w:val="19"/>
              </w:rPr>
              <w:t xml:space="preserve">Objekts, kurā jāatzīmējas kā visos objektos, taču konkrētā laikā. Šī objekta apmeklēšana dod papildus punktus. Piemēram, kādu pilsētas svētku pasākumu laikā. </w:t>
            </w:r>
          </w:p>
        </w:tc>
      </w:tr>
      <w:tr w:rsidR="00706B19">
        <w:tc>
          <w:tcPr>
            <w:tcW w:w="1754" w:type="dxa"/>
            <w:tcBorders>
              <w:top w:val="single" w:sz="6" w:space="0" w:color="000000"/>
              <w:left w:val="single" w:sz="4" w:space="0" w:color="000000"/>
              <w:bottom w:val="single" w:sz="4"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Velo orientēšanās spēles kontrollaiks</w:t>
            </w:r>
          </w:p>
        </w:tc>
        <w:tc>
          <w:tcPr>
            <w:tcW w:w="7189" w:type="dxa"/>
            <w:tcBorders>
              <w:top w:val="single" w:sz="6" w:space="0" w:color="000000"/>
              <w:left w:val="single" w:sz="6" w:space="0" w:color="B2B2B2"/>
              <w:bottom w:val="single" w:sz="4"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rPr>
            </w:pPr>
            <w:r>
              <w:rPr>
                <w:rFonts w:ascii="Calibri" w:eastAsia="Calibri" w:hAnsi="Calibri" w:cs="Calibri"/>
                <w:sz w:val="19"/>
              </w:rPr>
              <w:t>Laiks no spēles starta brīža (01.06.2018.plkst.3:00), līdz spēles finiša brīdim (31.08.2018, plkst.23:00), kad dalībniekiem jābūt izpildījušiem visu nolikumā atrunāto. Pēc spēles kontrollaika beigām (31.08.2018.,plkst.23:00), objektu apmeklējumi un foto iesūtīšana netiek ieskaitīti.</w:t>
            </w:r>
          </w:p>
        </w:tc>
      </w:tr>
      <w:tr w:rsidR="00706B19">
        <w:tc>
          <w:tcPr>
            <w:tcW w:w="1754" w:type="dxa"/>
            <w:tcBorders>
              <w:top w:val="single" w:sz="4" w:space="0" w:color="000000"/>
              <w:left w:val="single" w:sz="4" w:space="0" w:color="000000"/>
              <w:bottom w:val="single" w:sz="4"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Geoslēpņa Kontrolpunkts</w:t>
            </w:r>
          </w:p>
        </w:tc>
        <w:tc>
          <w:tcPr>
            <w:tcW w:w="7189" w:type="dxa"/>
            <w:tcBorders>
              <w:top w:val="single" w:sz="4" w:space="0" w:color="000000"/>
              <w:left w:val="single" w:sz="6" w:space="0" w:color="B2B2B2"/>
              <w:bottom w:val="single" w:sz="4"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rPr>
            </w:pPr>
            <w:r>
              <w:rPr>
                <w:rFonts w:ascii="Calibri" w:eastAsia="Calibri" w:hAnsi="Calibri" w:cs="Calibri"/>
                <w:sz w:val="19"/>
              </w:rPr>
              <w:t>Objekts, kurš nav atzīmēts kartē, un, kuram būs dotas tikai koordinātas un „mājiens” par tā atrašanās vietu.</w:t>
            </w:r>
          </w:p>
        </w:tc>
      </w:tr>
      <w:tr w:rsidR="00706B19">
        <w:tc>
          <w:tcPr>
            <w:tcW w:w="1754" w:type="dxa"/>
            <w:tcBorders>
              <w:top w:val="single" w:sz="4" w:space="0" w:color="000000"/>
              <w:left w:val="single" w:sz="4" w:space="0" w:color="000000"/>
              <w:bottom w:val="single" w:sz="6"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GPS kontrolpunkts</w:t>
            </w:r>
          </w:p>
        </w:tc>
        <w:tc>
          <w:tcPr>
            <w:tcW w:w="7189" w:type="dxa"/>
            <w:tcBorders>
              <w:top w:val="single" w:sz="4" w:space="0" w:color="000000"/>
              <w:left w:val="single" w:sz="6" w:space="0" w:color="B2B2B2"/>
              <w:bottom w:val="single" w:sz="6"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rPr>
            </w:pPr>
            <w:r>
              <w:rPr>
                <w:rFonts w:ascii="Calibri" w:eastAsia="Calibri" w:hAnsi="Calibri" w:cs="Calibri"/>
                <w:sz w:val="19"/>
              </w:rPr>
              <w:t>Objekts, kurš nav atzīmēts kartē, un, kuram būs dotas koordinātes un papilduzdevums.</w:t>
            </w:r>
          </w:p>
        </w:tc>
      </w:tr>
      <w:tr w:rsidR="00706B19">
        <w:tc>
          <w:tcPr>
            <w:tcW w:w="1754" w:type="dxa"/>
            <w:tcBorders>
              <w:top w:val="single" w:sz="6" w:space="0" w:color="000000"/>
              <w:left w:val="single" w:sz="4" w:space="0" w:color="000000"/>
              <w:bottom w:val="single" w:sz="6"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Dalībnieka atskaite</w:t>
            </w:r>
          </w:p>
        </w:tc>
        <w:tc>
          <w:tcPr>
            <w:tcW w:w="7189" w:type="dxa"/>
            <w:tcBorders>
              <w:top w:val="single" w:sz="6" w:space="0" w:color="000000"/>
              <w:left w:val="single" w:sz="6" w:space="0" w:color="B2B2B2"/>
              <w:bottom w:val="single" w:sz="6"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rPr>
            </w:pPr>
            <w:r>
              <w:rPr>
                <w:rFonts w:ascii="Calibri" w:eastAsia="Calibri" w:hAnsi="Calibri" w:cs="Calibri"/>
                <w:sz w:val="19"/>
              </w:rPr>
              <w:t>Dalībnieka atskaite ir obligāts saziņas veids ar organizatoriem. To veic dalībnieks</w:t>
            </w:r>
            <w:r w:rsidR="002118A3">
              <w:rPr>
                <w:rFonts w:ascii="Calibri" w:eastAsia="Calibri" w:hAnsi="Calibri" w:cs="Calibri"/>
                <w:sz w:val="19"/>
              </w:rPr>
              <w:t>,</w:t>
            </w:r>
            <w:r>
              <w:rPr>
                <w:rFonts w:ascii="Calibri" w:eastAsia="Calibri" w:hAnsi="Calibri" w:cs="Calibri"/>
                <w:sz w:val="19"/>
              </w:rPr>
              <w:t xml:space="preserve"> sūtot uz organizatoru e-pastu iknedēļas atskaiti foto kolāžu formā, pierakstu un atziņu formā. Ja iknedēļas atskaite netiek iesniegta, dalībnieks </w:t>
            </w:r>
            <w:r w:rsidR="002118A3">
              <w:rPr>
                <w:rFonts w:ascii="Calibri" w:eastAsia="Calibri" w:hAnsi="Calibri" w:cs="Calibri"/>
                <w:sz w:val="19"/>
              </w:rPr>
              <w:t>netiek atskaitīts, bet organizators piefiksē (-10</w:t>
            </w:r>
            <w:r w:rsidR="00B027BA">
              <w:rPr>
                <w:rFonts w:ascii="Calibri" w:eastAsia="Calibri" w:hAnsi="Calibri" w:cs="Calibri"/>
                <w:sz w:val="19"/>
              </w:rPr>
              <w:t xml:space="preserve"> </w:t>
            </w:r>
            <w:r w:rsidR="002118A3">
              <w:rPr>
                <w:rFonts w:ascii="Calibri" w:eastAsia="Calibri" w:hAnsi="Calibri" w:cs="Calibri"/>
                <w:sz w:val="19"/>
              </w:rPr>
              <w:t xml:space="preserve">punkti par katru </w:t>
            </w:r>
            <w:r w:rsidR="00B027BA">
              <w:rPr>
                <w:rFonts w:ascii="Calibri" w:eastAsia="Calibri" w:hAnsi="Calibri" w:cs="Calibri"/>
                <w:sz w:val="19"/>
              </w:rPr>
              <w:t xml:space="preserve">kavēto </w:t>
            </w:r>
            <w:r w:rsidR="002118A3">
              <w:rPr>
                <w:rFonts w:ascii="Calibri" w:eastAsia="Calibri" w:hAnsi="Calibri" w:cs="Calibri"/>
                <w:sz w:val="19"/>
              </w:rPr>
              <w:t>nedēļu</w:t>
            </w:r>
            <w:r w:rsidR="00B027BA">
              <w:rPr>
                <w:rFonts w:ascii="Calibri" w:eastAsia="Calibri" w:hAnsi="Calibri" w:cs="Calibri"/>
                <w:sz w:val="19"/>
              </w:rPr>
              <w:t xml:space="preserve"> no galarezultātā saņemtajiem punktiem)</w:t>
            </w:r>
            <w:r>
              <w:rPr>
                <w:rFonts w:ascii="Calibri" w:eastAsia="Calibri" w:hAnsi="Calibri" w:cs="Calibri"/>
                <w:sz w:val="19"/>
              </w:rPr>
              <w:t xml:space="preserve">. </w:t>
            </w:r>
          </w:p>
        </w:tc>
      </w:tr>
      <w:tr w:rsidR="00706B19">
        <w:tc>
          <w:tcPr>
            <w:tcW w:w="1754" w:type="dxa"/>
            <w:tcBorders>
              <w:top w:val="single" w:sz="6" w:space="0" w:color="000000"/>
              <w:left w:val="single" w:sz="4" w:space="0" w:color="000000"/>
              <w:bottom w:val="single" w:sz="4" w:space="0" w:color="000000"/>
              <w:right w:val="single" w:sz="6" w:space="0" w:color="000000"/>
            </w:tcBorders>
            <w:shd w:val="clear" w:color="000000" w:fill="FFFFFF"/>
            <w:tcMar>
              <w:left w:w="188" w:type="dxa"/>
              <w:right w:w="188" w:type="dxa"/>
            </w:tcMar>
          </w:tcPr>
          <w:p w:rsidR="00706B19" w:rsidRDefault="002C0D90">
            <w:pPr>
              <w:spacing w:after="68" w:line="276" w:lineRule="auto"/>
              <w:rPr>
                <w:rFonts w:ascii="Calibri" w:eastAsia="Calibri" w:hAnsi="Calibri" w:cs="Calibri"/>
              </w:rPr>
            </w:pPr>
            <w:r>
              <w:rPr>
                <w:rFonts w:ascii="Calibri" w:eastAsia="Calibri" w:hAnsi="Calibri" w:cs="Calibri"/>
                <w:b/>
                <w:sz w:val="19"/>
              </w:rPr>
              <w:t>Maršruts</w:t>
            </w:r>
          </w:p>
        </w:tc>
        <w:tc>
          <w:tcPr>
            <w:tcW w:w="7189" w:type="dxa"/>
            <w:tcBorders>
              <w:top w:val="single" w:sz="6" w:space="0" w:color="000000"/>
              <w:left w:val="single" w:sz="6" w:space="0" w:color="B2B2B2"/>
              <w:bottom w:val="single" w:sz="4" w:space="0" w:color="000000"/>
              <w:right w:val="single" w:sz="4" w:space="0" w:color="000000"/>
            </w:tcBorders>
            <w:shd w:val="clear" w:color="000000" w:fill="FFFFFF"/>
            <w:tcMar>
              <w:left w:w="188" w:type="dxa"/>
              <w:right w:w="188" w:type="dxa"/>
            </w:tcMar>
          </w:tcPr>
          <w:p w:rsidR="00706B19" w:rsidRDefault="002C0D90">
            <w:pPr>
              <w:spacing w:after="68" w:line="276" w:lineRule="auto"/>
              <w:jc w:val="both"/>
              <w:rPr>
                <w:rFonts w:ascii="Calibri" w:eastAsia="Calibri" w:hAnsi="Calibri" w:cs="Calibri"/>
              </w:rPr>
            </w:pPr>
            <w:r>
              <w:rPr>
                <w:rFonts w:ascii="Calibri" w:eastAsia="Calibri" w:hAnsi="Calibri" w:cs="Calibri"/>
                <w:sz w:val="19"/>
              </w:rPr>
              <w:t>Katrā apdzīvotā vietā var nebūt kontrolpunkts, bet ap katru kontrolpunktu ir iespēja izveidot pašam savu unikālo velo maršrutu, kas nedrīkst būt īsāks par 20km. Ap kontrolpunktu būs arī iespēja savākt papilduzdevumu punktus, tāpēc veidojiet maršrutu sekojot tiem. Ja maršruts ir īsāks par 20km, tad KP netiek ieskaitīts, taču nobrauktie kilometri turpina ieskaitīties jūsu kopējo nobraukto kilometru kontā, kā arī papilduzdevumu punkti tiek ieskaitīti.</w:t>
            </w:r>
          </w:p>
        </w:tc>
      </w:tr>
    </w:tbl>
    <w:p w:rsidR="00706B19" w:rsidRDefault="002C0D90">
      <w:pPr>
        <w:spacing w:after="200" w:line="276" w:lineRule="auto"/>
        <w:rPr>
          <w:rFonts w:ascii="Calibri" w:eastAsia="Calibri" w:hAnsi="Calibri" w:cs="Calibri"/>
        </w:rPr>
      </w:pPr>
      <w:r>
        <w:rPr>
          <w:rFonts w:ascii="Calibri" w:eastAsia="Calibri" w:hAnsi="Calibri" w:cs="Calibri"/>
        </w:rPr>
        <w:t xml:space="preserve"> </w:t>
      </w:r>
    </w:p>
    <w:p w:rsidR="00706B19" w:rsidRDefault="00706B19">
      <w:pPr>
        <w:spacing w:after="200" w:line="276" w:lineRule="auto"/>
        <w:rPr>
          <w:rFonts w:ascii="Calibri" w:eastAsia="Calibri" w:hAnsi="Calibri" w:cs="Calibri"/>
        </w:rPr>
      </w:pPr>
    </w:p>
    <w:p w:rsidR="00706B19" w:rsidRDefault="002C0D90">
      <w:pPr>
        <w:spacing w:after="136" w:line="240" w:lineRule="auto"/>
        <w:rPr>
          <w:rFonts w:ascii="Calibri" w:eastAsia="Calibri" w:hAnsi="Calibri" w:cs="Calibri"/>
          <w:caps/>
          <w:sz w:val="25"/>
        </w:rPr>
      </w:pPr>
      <w:r>
        <w:rPr>
          <w:rFonts w:ascii="Verdana" w:eastAsia="Verdana" w:hAnsi="Verdana" w:cs="Verdana"/>
          <w:b/>
          <w:caps/>
          <w:sz w:val="20"/>
        </w:rPr>
        <w:t>1.Vispārējie noteikumi</w:t>
      </w:r>
    </w:p>
    <w:p w:rsidR="00706B19" w:rsidRDefault="00706B19">
      <w:pPr>
        <w:spacing w:after="136" w:line="240" w:lineRule="auto"/>
        <w:ind w:left="567"/>
        <w:rPr>
          <w:rFonts w:ascii="PFDinTextCompProMedium" w:eastAsia="PFDinTextCompProMedium" w:hAnsi="PFDinTextCompProMedium" w:cs="PFDinTextCompProMedium"/>
          <w:caps/>
          <w:sz w:val="25"/>
        </w:rPr>
      </w:pPr>
    </w:p>
    <w:p w:rsidR="00706B19" w:rsidRDefault="002C0D90">
      <w:pPr>
        <w:spacing w:after="200" w:line="276" w:lineRule="auto"/>
        <w:ind w:right="543"/>
        <w:jc w:val="both"/>
        <w:rPr>
          <w:rFonts w:ascii="Verdana" w:eastAsia="Verdana" w:hAnsi="Verdana" w:cs="Verdana"/>
          <w:color w:val="FFFFFF"/>
          <w:sz w:val="19"/>
        </w:rPr>
      </w:pPr>
      <w:r>
        <w:rPr>
          <w:rFonts w:ascii="Verdana" w:eastAsia="Verdana" w:hAnsi="Verdana" w:cs="Verdana"/>
          <w:sz w:val="20"/>
        </w:rPr>
        <w:t>1.1. Velo orientēšanās spēle Latvijas velo vasara 201</w:t>
      </w:r>
      <w:r w:rsidR="00B027BA">
        <w:rPr>
          <w:rFonts w:ascii="Verdana" w:eastAsia="Verdana" w:hAnsi="Verdana" w:cs="Verdana"/>
          <w:sz w:val="20"/>
        </w:rPr>
        <w:t>9</w:t>
      </w:r>
      <w:r>
        <w:rPr>
          <w:rFonts w:ascii="Verdana" w:eastAsia="Verdana" w:hAnsi="Verdana" w:cs="Verdana"/>
          <w:sz w:val="20"/>
        </w:rPr>
        <w:t>, ir spēle, kur dalībnieki individuāli vai grupās pārvietojas pa Latvijas teritoriju ar velo, apmeklējot kartē atzīmētos kontrolpunktus</w:t>
      </w:r>
      <w:r>
        <w:rPr>
          <w:rFonts w:ascii="Verdana" w:eastAsia="Verdana" w:hAnsi="Verdana" w:cs="Verdana"/>
          <w:color w:val="FFFFFF"/>
          <w:sz w:val="19"/>
        </w:rPr>
        <w:t xml:space="preserve"> </w:t>
      </w:r>
      <w:r>
        <w:rPr>
          <w:rFonts w:ascii="Verdana" w:eastAsia="Verdana" w:hAnsi="Verdana" w:cs="Verdana"/>
          <w:sz w:val="20"/>
        </w:rPr>
        <w:t>izvēles secībā, iepazīstot Latviju, izpētot dažādus vēsturiskos faktus, iekļaujoties spēles kontrollaikā (no 01.06.2018</w:t>
      </w:r>
      <w:r w:rsidR="00B027BA">
        <w:rPr>
          <w:rFonts w:ascii="Verdana" w:eastAsia="Verdana" w:hAnsi="Verdana" w:cs="Verdana"/>
          <w:sz w:val="20"/>
        </w:rPr>
        <w:t xml:space="preserve"> </w:t>
      </w:r>
      <w:r>
        <w:rPr>
          <w:rFonts w:ascii="Verdana" w:eastAsia="Verdana" w:hAnsi="Verdana" w:cs="Verdana"/>
          <w:sz w:val="20"/>
        </w:rPr>
        <w:t>plkst</w:t>
      </w:r>
      <w:r w:rsidR="00B027BA">
        <w:rPr>
          <w:rFonts w:ascii="Verdana" w:eastAsia="Verdana" w:hAnsi="Verdana" w:cs="Verdana"/>
          <w:sz w:val="20"/>
        </w:rPr>
        <w:t>.</w:t>
      </w:r>
      <w:r>
        <w:rPr>
          <w:rFonts w:ascii="Verdana" w:eastAsia="Verdana" w:hAnsi="Verdana" w:cs="Verdana"/>
          <w:sz w:val="20"/>
        </w:rPr>
        <w:t xml:space="preserve"> 3:00-31.08.2018 plkst</w:t>
      </w:r>
      <w:r w:rsidR="00B027BA">
        <w:rPr>
          <w:rFonts w:ascii="Verdana" w:eastAsia="Verdana" w:hAnsi="Verdana" w:cs="Verdana"/>
          <w:sz w:val="20"/>
        </w:rPr>
        <w:t>.</w:t>
      </w:r>
      <w:r>
        <w:rPr>
          <w:rFonts w:ascii="Verdana" w:eastAsia="Verdana" w:hAnsi="Verdana" w:cs="Verdana"/>
          <w:sz w:val="20"/>
        </w:rPr>
        <w:t xml:space="preserve"> 23:00).</w:t>
      </w:r>
      <w:r>
        <w:rPr>
          <w:rFonts w:ascii="Verdana" w:eastAsia="Verdana" w:hAnsi="Verdana" w:cs="Verdana"/>
          <w:color w:val="FFFFFF"/>
          <w:sz w:val="19"/>
        </w:rPr>
        <w:t>ā</w:t>
      </w:r>
    </w:p>
    <w:p w:rsidR="00706B19" w:rsidRDefault="002C0D90">
      <w:pPr>
        <w:spacing w:after="200" w:line="276" w:lineRule="auto"/>
        <w:ind w:right="543"/>
        <w:jc w:val="both"/>
        <w:rPr>
          <w:rFonts w:ascii="Calibri" w:eastAsia="Calibri" w:hAnsi="Calibri" w:cs="Calibri"/>
          <w:color w:val="000000"/>
          <w:sz w:val="20"/>
        </w:rPr>
      </w:pPr>
      <w:r>
        <w:rPr>
          <w:rFonts w:ascii="Verdana" w:eastAsia="Verdana" w:hAnsi="Verdana" w:cs="Verdana"/>
          <w:color w:val="000000"/>
          <w:sz w:val="20"/>
        </w:rPr>
        <w:t xml:space="preserve">1.2. Spēles dalībniekiem jābūt nodrošinātiem ar mobilo telefonu, kurā ir lejuplādēta GPS, kas nosaka objekta atrašanās vietu, pārvietošanās ātrumu un virzienu, jābūt reģistrētam enodomondo.com sistēmā un jābūt reģistrētam izaicinājumā "Latvijas velo vasara 2018". </w:t>
      </w:r>
    </w:p>
    <w:p w:rsidR="00706B19" w:rsidRDefault="002C0D90">
      <w:pPr>
        <w:spacing w:after="200" w:line="276" w:lineRule="auto"/>
        <w:ind w:right="543"/>
        <w:jc w:val="both"/>
        <w:rPr>
          <w:rFonts w:ascii="Calibri" w:eastAsia="Calibri" w:hAnsi="Calibri" w:cs="Calibri"/>
          <w:sz w:val="20"/>
        </w:rPr>
      </w:pPr>
      <w:r>
        <w:rPr>
          <w:rFonts w:ascii="Verdana" w:eastAsia="Verdana" w:hAnsi="Verdana" w:cs="Verdana"/>
          <w:sz w:val="20"/>
        </w:rPr>
        <w:t>1.3. Velo orientēšanās spēles mērķis ir popularizēt pārvietošanos ar velosipēdiem, parādīt, cik interesanti var pavadīt savu brīvo laiku kopā ar draugiem, ar ģimeni un individuāli,  piedaloties velo orientēšanās spēlē Latvijā, kā arī parādīt katras pilsētas kultūrvēstures pieminekļus, iepazīstināt ar vietējiem mājražotājiem, māksliniekiem utt.</w:t>
      </w:r>
      <w:r w:rsidR="00B027BA">
        <w:rPr>
          <w:rFonts w:ascii="Verdana" w:eastAsia="Verdana" w:hAnsi="Verdana" w:cs="Verdana"/>
          <w:sz w:val="20"/>
        </w:rPr>
        <w:t xml:space="preserve"> Tāpēc publicējot foto FB noteikti jāpievieno #latvijasvelovasara</w:t>
      </w: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sz w:val="20"/>
        </w:rPr>
        <w:t>1.4. Velo orientēšanās spēles organizatori patur tiesības mainīt spēles gaitu vai arī apstādināt spēli, ja tas saistīts ar bīstamiem laika apstākļiem vai citiem apstākļiem, kas saistīti ar drošības apdraudējumu spēles dalībniekiem.</w:t>
      </w: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sz w:val="20"/>
        </w:rPr>
        <w:t>1.5. Tiek ieskaitīti to maršrutu kilometri, kas vismaz 1 km ir Latvijas teritorijā. Piemēram, ja man ir doma izbraukt līkumu pa Lietuvu, vismaz kilometru jāiebrauc Latvijas teritorijā, lai maršruts tiktu ieskaitīts.</w:t>
      </w:r>
    </w:p>
    <w:p w:rsidR="00706B19" w:rsidRDefault="00706B19">
      <w:pPr>
        <w:spacing w:after="200" w:line="276" w:lineRule="auto"/>
        <w:ind w:left="1647" w:right="543"/>
        <w:jc w:val="both"/>
        <w:rPr>
          <w:rFonts w:ascii="Calibri" w:eastAsia="Calibri" w:hAnsi="Calibri" w:cs="Calibri"/>
          <w:b/>
        </w:rPr>
      </w:pPr>
    </w:p>
    <w:p w:rsidR="00706B19" w:rsidRDefault="002C0D90">
      <w:pPr>
        <w:spacing w:after="200" w:line="276" w:lineRule="auto"/>
        <w:ind w:right="543"/>
        <w:jc w:val="both"/>
        <w:rPr>
          <w:rFonts w:ascii="Verdana" w:eastAsia="Verdana" w:hAnsi="Verdana" w:cs="Verdana"/>
          <w:b/>
          <w:sz w:val="20"/>
        </w:rPr>
      </w:pPr>
      <w:r>
        <w:rPr>
          <w:rFonts w:ascii="Verdana" w:eastAsia="Verdana" w:hAnsi="Verdana" w:cs="Verdana"/>
          <w:b/>
          <w:sz w:val="20"/>
        </w:rPr>
        <w:t>2. NORISES LAIKS, VIETA UN ORGANIZATORI</w:t>
      </w: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sz w:val="20"/>
        </w:rPr>
        <w:t>2.1. Vasara, sākot no 1.jūnija plkst. 3:00 un aktīvi darbojoties līdz 31.augusta plkst. 23:00.</w:t>
      </w: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sz w:val="20"/>
        </w:rPr>
        <w:t>2.2.   Latvijas teritorija.</w:t>
      </w: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sz w:val="20"/>
        </w:rPr>
        <w:t xml:space="preserve">2.3. Velo orientēšanās spēli organizē „Pepijas velomānija” (Jelgava),  Kontaktinformācija (e-pasts): </w:t>
      </w:r>
      <w:hyperlink r:id="rId4">
        <w:r>
          <w:rPr>
            <w:rFonts w:ascii="Verdana" w:eastAsia="Verdana" w:hAnsi="Verdana" w:cs="Verdana"/>
            <w:color w:val="0000FF"/>
            <w:sz w:val="20"/>
            <w:u w:val="single"/>
          </w:rPr>
          <w:t>ekspedicija.info@inbox.lv</w:t>
        </w:r>
      </w:hyperlink>
      <w:r>
        <w:rPr>
          <w:rFonts w:ascii="Verdana" w:eastAsia="Verdana" w:hAnsi="Verdana" w:cs="Verdana"/>
          <w:sz w:val="20"/>
        </w:rPr>
        <w:t xml:space="preserve"> Telefons: 29733112 </w:t>
      </w: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b/>
          <w:sz w:val="20"/>
        </w:rPr>
        <w:t xml:space="preserve">3. DALĪBNIEKI </w:t>
      </w:r>
    </w:p>
    <w:p w:rsidR="000A761A" w:rsidRDefault="002C0D90">
      <w:pPr>
        <w:spacing w:after="200" w:line="276" w:lineRule="auto"/>
        <w:ind w:right="543"/>
        <w:jc w:val="both"/>
        <w:rPr>
          <w:rFonts w:ascii="Verdana" w:eastAsia="Verdana" w:hAnsi="Verdana" w:cs="Verdana"/>
          <w:color w:val="000000"/>
          <w:sz w:val="20"/>
        </w:rPr>
      </w:pPr>
      <w:r>
        <w:rPr>
          <w:rFonts w:ascii="Verdana" w:eastAsia="Verdana" w:hAnsi="Verdana" w:cs="Verdana"/>
          <w:color w:val="000000"/>
          <w:sz w:val="20"/>
        </w:rPr>
        <w:t xml:space="preserve">Velo orientēšanās spēlē var piedalīties </w:t>
      </w:r>
      <w:r w:rsidR="00B027BA">
        <w:rPr>
          <w:rFonts w:ascii="Verdana" w:eastAsia="Verdana" w:hAnsi="Verdana" w:cs="Verdana"/>
          <w:color w:val="000000"/>
          <w:sz w:val="20"/>
        </w:rPr>
        <w:t>jebkurš, kam ir vēlēšanās</w:t>
      </w:r>
      <w:r w:rsidR="000A761A">
        <w:rPr>
          <w:rFonts w:ascii="Verdana" w:eastAsia="Verdana" w:hAnsi="Verdana" w:cs="Verdana"/>
          <w:color w:val="000000"/>
          <w:sz w:val="20"/>
        </w:rPr>
        <w:t>.</w:t>
      </w:r>
    </w:p>
    <w:p w:rsidR="000A761A" w:rsidRDefault="000A761A">
      <w:pPr>
        <w:spacing w:after="200" w:line="276" w:lineRule="auto"/>
        <w:ind w:right="543"/>
        <w:jc w:val="both"/>
        <w:rPr>
          <w:rFonts w:ascii="Verdana" w:eastAsia="Verdana" w:hAnsi="Verdana" w:cs="Verdana"/>
          <w:color w:val="000000"/>
          <w:sz w:val="20"/>
        </w:rPr>
      </w:pP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b/>
          <w:sz w:val="20"/>
        </w:rPr>
        <w:t>4. DALĪBAS MAKSAS NAV!!!</w:t>
      </w:r>
    </w:p>
    <w:p w:rsidR="000A761A" w:rsidRDefault="002C0D90" w:rsidP="000A761A">
      <w:pPr>
        <w:spacing w:after="200" w:line="276" w:lineRule="auto"/>
        <w:ind w:right="543"/>
        <w:jc w:val="both"/>
        <w:rPr>
          <w:rFonts w:ascii="Verdana" w:eastAsia="Verdana" w:hAnsi="Verdana" w:cs="Verdana"/>
          <w:color w:val="000000"/>
          <w:sz w:val="20"/>
        </w:rPr>
      </w:pPr>
      <w:r>
        <w:rPr>
          <w:rFonts w:ascii="Verdana" w:eastAsia="Verdana" w:hAnsi="Verdana" w:cs="Verdana"/>
          <w:sz w:val="20"/>
        </w:rPr>
        <w:t xml:space="preserve">4.1.   </w:t>
      </w:r>
      <w:r w:rsidR="000A761A">
        <w:rPr>
          <w:rFonts w:ascii="Verdana" w:eastAsia="Verdana" w:hAnsi="Verdana" w:cs="Verdana"/>
          <w:sz w:val="20"/>
        </w:rPr>
        <w:t xml:space="preserve">Šogad </w:t>
      </w:r>
      <w:r w:rsidR="000A761A">
        <w:rPr>
          <w:rFonts w:ascii="Verdana" w:eastAsia="Verdana" w:hAnsi="Verdana" w:cs="Verdana"/>
          <w:color w:val="000000"/>
          <w:sz w:val="20"/>
        </w:rPr>
        <w:t xml:space="preserve"> jāveic ziedojums AF “Paralimpiešu cerība” kontā 2-5 EUR (līdzekļi tiks izmantoti gan labdarībai, gan spēles uzlabošanai). Šogad arī netiek rakstīts projekts,</w:t>
      </w:r>
      <w:r w:rsidR="000A761A" w:rsidRPr="000A761A">
        <w:rPr>
          <w:rFonts w:ascii="Verdana" w:eastAsia="Verdana" w:hAnsi="Verdana" w:cs="Verdana"/>
          <w:color w:val="000000"/>
          <w:sz w:val="20"/>
        </w:rPr>
        <w:t xml:space="preserve"> </w:t>
      </w:r>
      <w:r w:rsidR="000A761A">
        <w:rPr>
          <w:rFonts w:ascii="Verdana" w:eastAsia="Verdana" w:hAnsi="Verdana" w:cs="Verdana"/>
          <w:color w:val="000000"/>
          <w:sz w:val="20"/>
        </w:rPr>
        <w:t xml:space="preserve">kas piesaistītu līdzekļus gan dalībnieku balvu fonda veidošanai, gan gida pakalpojumiem trīs atskaites pasākumu organizēšanai), tāpēc katrs pēc saviem </w:t>
      </w:r>
      <w:r w:rsidR="000A761A">
        <w:rPr>
          <w:rFonts w:ascii="Verdana" w:eastAsia="Verdana" w:hAnsi="Verdana" w:cs="Verdana"/>
          <w:color w:val="000000"/>
          <w:sz w:val="20"/>
        </w:rPr>
        <w:lastRenderedPageBreak/>
        <w:t>ieskatiem ziedo tik, cik nav žēl. Balvu fondu veidos Latvijas vietējie uzņēmēji, pie kuriem jau 5 gadu griezīšos pēc palīdzības (arī par tiem tiks ziņots FB un medijos, ja tādi vēlēsies par šo pasākumu rakstīt).</w:t>
      </w: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sz w:val="20"/>
        </w:rPr>
        <w:t>4.2. Par katru nesaprašanos vai kādu neskaidrību gadījumā jāvēršas pie organizatora (epasts, telefoniski), kopā risināsim pārpratumus, novērsīsim kļūmes.</w:t>
      </w:r>
    </w:p>
    <w:p w:rsidR="00706B19" w:rsidRDefault="00706B19">
      <w:pPr>
        <w:spacing w:after="200" w:line="276" w:lineRule="auto"/>
        <w:ind w:right="543"/>
        <w:jc w:val="both"/>
        <w:rPr>
          <w:rFonts w:ascii="Verdana" w:eastAsia="Verdana" w:hAnsi="Verdana" w:cs="Verdana"/>
          <w:sz w:val="20"/>
        </w:rPr>
      </w:pPr>
    </w:p>
    <w:p w:rsidR="00706B19" w:rsidRDefault="002C0D90">
      <w:pPr>
        <w:spacing w:after="200" w:line="276" w:lineRule="auto"/>
        <w:ind w:right="543"/>
        <w:jc w:val="both"/>
        <w:rPr>
          <w:rFonts w:ascii="Verdana" w:eastAsia="Verdana" w:hAnsi="Verdana" w:cs="Verdana"/>
          <w:sz w:val="20"/>
        </w:rPr>
      </w:pPr>
      <w:r>
        <w:rPr>
          <w:rFonts w:ascii="Verdana" w:eastAsia="Verdana" w:hAnsi="Verdana" w:cs="Verdana"/>
          <w:b/>
          <w:sz w:val="20"/>
        </w:rPr>
        <w:t>5. DALĪBNIEKU PIENĀKUMI VELO ORIENTĒŠANĀS SPĒLĒ</w:t>
      </w:r>
    </w:p>
    <w:p w:rsidR="000A761A" w:rsidRDefault="002C0D90">
      <w:pPr>
        <w:spacing w:before="100" w:after="100" w:line="240" w:lineRule="auto"/>
        <w:ind w:right="543"/>
        <w:jc w:val="both"/>
        <w:rPr>
          <w:rFonts w:ascii="Verdana" w:eastAsia="Verdana" w:hAnsi="Verdana" w:cs="Verdana"/>
          <w:sz w:val="19"/>
        </w:rPr>
      </w:pPr>
      <w:r>
        <w:rPr>
          <w:rFonts w:ascii="Verdana" w:eastAsia="Verdana" w:hAnsi="Verdana" w:cs="Verdana"/>
          <w:sz w:val="20"/>
        </w:rPr>
        <w:t xml:space="preserve">5.1.   </w:t>
      </w:r>
      <w:r>
        <w:rPr>
          <w:rFonts w:ascii="Verdana" w:eastAsia="Verdana" w:hAnsi="Verdana" w:cs="Verdana"/>
          <w:sz w:val="19"/>
        </w:rPr>
        <w:t xml:space="preserve">Ievērot godīgas spēles principus gan distances veikšanā, gan ekipējuma un citu neatļautu palīglīdzekļu izmantošanā. </w:t>
      </w:r>
    </w:p>
    <w:p w:rsidR="00706B19" w:rsidRDefault="002C0D90">
      <w:pPr>
        <w:spacing w:before="100" w:after="100" w:line="240" w:lineRule="auto"/>
        <w:ind w:right="543"/>
        <w:jc w:val="both"/>
        <w:rPr>
          <w:rFonts w:ascii="Verdana" w:eastAsia="Verdana" w:hAnsi="Verdana" w:cs="Verdana"/>
          <w:sz w:val="19"/>
        </w:rPr>
      </w:pPr>
      <w:r>
        <w:rPr>
          <w:rFonts w:ascii="Verdana" w:eastAsia="Verdana" w:hAnsi="Verdana" w:cs="Verdana"/>
          <w:sz w:val="19"/>
        </w:rPr>
        <w:t>5.2.   Ievērot Latvijas Republikas Ceļu satiksmes drošības noteikumus.</w:t>
      </w:r>
    </w:p>
    <w:p w:rsidR="000A761A" w:rsidRDefault="002C0D90">
      <w:pPr>
        <w:spacing w:before="100" w:after="100" w:line="240" w:lineRule="auto"/>
        <w:ind w:right="543"/>
        <w:jc w:val="both"/>
        <w:rPr>
          <w:rFonts w:ascii="Verdana" w:eastAsia="Verdana" w:hAnsi="Verdana" w:cs="Verdana"/>
          <w:sz w:val="20"/>
        </w:rPr>
      </w:pPr>
      <w:r>
        <w:rPr>
          <w:rFonts w:ascii="Verdana" w:eastAsia="Verdana" w:hAnsi="Verdana" w:cs="Verdana"/>
          <w:sz w:val="19"/>
        </w:rPr>
        <w:t xml:space="preserve">5.3.  </w:t>
      </w:r>
      <w:r>
        <w:rPr>
          <w:rFonts w:ascii="Verdana" w:eastAsia="Verdana" w:hAnsi="Verdana" w:cs="Verdana"/>
          <w:sz w:val="20"/>
        </w:rPr>
        <w:t xml:space="preserve">Dalībniekiem obligāti jāveic iknedēļas atskaite, nosūtot organizatoriem e-pastu ar fotokolāžu, aprakstu un atziņām. </w:t>
      </w:r>
    </w:p>
    <w:p w:rsidR="00706B19" w:rsidRDefault="005250E8">
      <w:pPr>
        <w:spacing w:before="100" w:after="100" w:line="240" w:lineRule="auto"/>
        <w:ind w:right="543"/>
        <w:jc w:val="both"/>
        <w:rPr>
          <w:rFonts w:ascii="Verdana" w:eastAsia="Verdana" w:hAnsi="Verdana" w:cs="Verdana"/>
          <w:sz w:val="20"/>
        </w:rPr>
      </w:pPr>
      <w:r>
        <w:rPr>
          <w:rFonts w:ascii="Verdana" w:eastAsia="Verdana" w:hAnsi="Verdana" w:cs="Verdana"/>
          <w:sz w:val="20"/>
        </w:rPr>
        <w:t>5.4. Atsaucoties uz vispārīgo datu aizsardzības regulu, kas stājas spēk</w:t>
      </w:r>
      <w:r w:rsidR="008C27A5">
        <w:rPr>
          <w:rFonts w:ascii="Verdana" w:eastAsia="Verdana" w:hAnsi="Verdana" w:cs="Verdana"/>
          <w:sz w:val="20"/>
        </w:rPr>
        <w:t>ā</w:t>
      </w:r>
      <w:r>
        <w:rPr>
          <w:rFonts w:ascii="Verdana" w:eastAsia="Verdana" w:hAnsi="Verdana" w:cs="Verdana"/>
          <w:sz w:val="20"/>
        </w:rPr>
        <w:t xml:space="preserve"> pēc 25.maija, arī es kā spēles organizators mēģināšu sevi un spēli aizsargāt no nesaprašanās. Tātad, ja dalībnieks piekritis spēlei, pieslēdzies izaicinājumam, viņš automātiski ir slēdzis arī oficiālu vienošanos par atļauju izmantot viņa iesūtītos foto materiālus spēles reklamēšanai. Protams, veidosim atkāpes, ja fotogrāfijā redzams bērns, veiksim korekcijas, lai foto izskatās glīti, bet spēle ir saistīta ar fotogrāfēšanos objektos, tāpēc viss ir skaidrs kā diena-pieteicies, tātad atļāvi!</w:t>
      </w:r>
    </w:p>
    <w:p w:rsidR="005250E8" w:rsidRDefault="005250E8">
      <w:pPr>
        <w:spacing w:before="100" w:after="100" w:line="240" w:lineRule="auto"/>
        <w:ind w:right="543"/>
        <w:jc w:val="both"/>
        <w:rPr>
          <w:rFonts w:ascii="Verdana" w:eastAsia="Verdana" w:hAnsi="Verdana" w:cs="Verdana"/>
          <w:sz w:val="20"/>
        </w:rPr>
      </w:pPr>
    </w:p>
    <w:p w:rsidR="00706B19" w:rsidRDefault="002C0D90">
      <w:pPr>
        <w:spacing w:before="100" w:after="100" w:line="240" w:lineRule="auto"/>
        <w:ind w:right="543"/>
        <w:jc w:val="both"/>
        <w:rPr>
          <w:rFonts w:ascii="Verdana" w:eastAsia="Verdana" w:hAnsi="Verdana" w:cs="Verdana"/>
          <w:sz w:val="20"/>
        </w:rPr>
      </w:pPr>
      <w:r>
        <w:rPr>
          <w:rFonts w:ascii="Verdana" w:eastAsia="Verdana" w:hAnsi="Verdana" w:cs="Verdana"/>
          <w:b/>
          <w:sz w:val="20"/>
        </w:rPr>
        <w:t>6. DALĪBNIEKIEM AIZLIEGTS</w:t>
      </w:r>
    </w:p>
    <w:p w:rsidR="00706B19" w:rsidRDefault="002C0D90">
      <w:pPr>
        <w:spacing w:before="100" w:after="100" w:line="240" w:lineRule="auto"/>
        <w:ind w:right="543"/>
        <w:jc w:val="both"/>
        <w:rPr>
          <w:rFonts w:ascii="Verdana" w:eastAsia="Verdana" w:hAnsi="Verdana" w:cs="Verdana"/>
          <w:sz w:val="19"/>
        </w:rPr>
      </w:pPr>
      <w:r>
        <w:rPr>
          <w:rFonts w:ascii="Verdana" w:eastAsia="Verdana" w:hAnsi="Verdana" w:cs="Verdana"/>
          <w:sz w:val="20"/>
        </w:rPr>
        <w:t xml:space="preserve">6.1.   </w:t>
      </w:r>
      <w:r>
        <w:rPr>
          <w:rFonts w:ascii="Verdana" w:eastAsia="Verdana" w:hAnsi="Verdana" w:cs="Verdana"/>
          <w:sz w:val="19"/>
        </w:rPr>
        <w:t>Šķērsot sējumus, viensētu pagalmus, aizliegtās teritorijas, kā arī pārkāpt privāto teritoriju aizliegumus.</w:t>
      </w:r>
    </w:p>
    <w:p w:rsidR="00706B19" w:rsidRDefault="002C0D90">
      <w:pPr>
        <w:spacing w:before="100" w:after="100" w:line="240" w:lineRule="auto"/>
        <w:ind w:right="543"/>
        <w:jc w:val="both"/>
        <w:rPr>
          <w:rFonts w:ascii="Verdana" w:eastAsia="Verdana" w:hAnsi="Verdana" w:cs="Verdana"/>
          <w:sz w:val="19"/>
        </w:rPr>
      </w:pPr>
      <w:r>
        <w:rPr>
          <w:rFonts w:ascii="Verdana" w:eastAsia="Verdana" w:hAnsi="Verdana" w:cs="Verdana"/>
          <w:sz w:val="19"/>
        </w:rPr>
        <w:t>6.2.   Izmantot jebkādus motorizētus transporta rīkus. Protams, var aizbraukt ar auto līdz konkrētai vietai, un tad veikt 20 km maršrutu.</w:t>
      </w:r>
    </w:p>
    <w:p w:rsidR="00706B19" w:rsidRDefault="002C0D90">
      <w:pPr>
        <w:spacing w:before="100" w:after="100" w:line="240" w:lineRule="auto"/>
        <w:ind w:right="543"/>
        <w:jc w:val="both"/>
        <w:rPr>
          <w:rFonts w:ascii="Verdana" w:eastAsia="Verdana" w:hAnsi="Verdana" w:cs="Verdana"/>
          <w:sz w:val="19"/>
        </w:rPr>
      </w:pPr>
      <w:r>
        <w:rPr>
          <w:rFonts w:ascii="Verdana" w:eastAsia="Verdana" w:hAnsi="Verdana" w:cs="Verdana"/>
          <w:sz w:val="19"/>
        </w:rPr>
        <w:t>6.3.   Atstāt velobraucienu laikā jebkāda veida atkritumus!!!</w:t>
      </w:r>
    </w:p>
    <w:p w:rsidR="00706B19" w:rsidRDefault="00706B19">
      <w:pPr>
        <w:spacing w:before="100" w:after="100" w:line="240" w:lineRule="auto"/>
        <w:ind w:right="543"/>
        <w:jc w:val="both"/>
        <w:rPr>
          <w:rFonts w:ascii="Verdana" w:eastAsia="Verdana" w:hAnsi="Verdana" w:cs="Verdana"/>
          <w:sz w:val="19"/>
        </w:rPr>
      </w:pPr>
    </w:p>
    <w:p w:rsidR="00706B19" w:rsidRDefault="002C0D90">
      <w:pPr>
        <w:spacing w:before="100" w:after="100" w:line="240" w:lineRule="auto"/>
        <w:ind w:right="543"/>
        <w:jc w:val="both"/>
        <w:rPr>
          <w:rFonts w:ascii="Verdana" w:eastAsia="Verdana" w:hAnsi="Verdana" w:cs="Verdana"/>
          <w:sz w:val="19"/>
        </w:rPr>
      </w:pPr>
      <w:r>
        <w:rPr>
          <w:rFonts w:ascii="Verdana" w:eastAsia="Verdana" w:hAnsi="Verdana" w:cs="Verdana"/>
          <w:b/>
          <w:sz w:val="19"/>
        </w:rPr>
        <w:t>7. REZULTĀTU NOTEIKŠANA UN APBALVOŠANA</w:t>
      </w:r>
    </w:p>
    <w:p w:rsidR="00706B19" w:rsidRDefault="002C0D90">
      <w:pPr>
        <w:spacing w:before="100" w:after="100" w:line="240" w:lineRule="auto"/>
        <w:ind w:right="543"/>
        <w:jc w:val="both"/>
        <w:rPr>
          <w:rFonts w:ascii="Verdana" w:eastAsia="Verdana" w:hAnsi="Verdana" w:cs="Verdana"/>
          <w:sz w:val="20"/>
        </w:rPr>
      </w:pPr>
      <w:r>
        <w:rPr>
          <w:rFonts w:ascii="Verdana" w:eastAsia="Verdana" w:hAnsi="Verdana" w:cs="Verdana"/>
          <w:sz w:val="20"/>
        </w:rPr>
        <w:t>7.1.  Rezultātu veido dalībnieka punkti, ko viņš ieguvis par KP apmeklējumu (ja iesūtīts foto, kurā redzams gan dalībnieks, gan velosipēds, gan objekts), punkti par papilduzdevumu veikšanu kā arī tiek pieplusoti nobrauktie kilometri. Piemēram, par KP apmeklēšanu esmu ieguvis 200 punktus, par papilduzdevumu veikšanu 200 punktus un esmu nobraucis 2050 km. Rezultāts ir 2450 punkti.</w:t>
      </w:r>
    </w:p>
    <w:p w:rsidR="00706B19" w:rsidRDefault="002C0D90">
      <w:pPr>
        <w:spacing w:before="100" w:after="100" w:line="240" w:lineRule="auto"/>
        <w:ind w:right="543"/>
        <w:jc w:val="both"/>
        <w:rPr>
          <w:rFonts w:ascii="Verdana" w:eastAsia="Verdana" w:hAnsi="Verdana" w:cs="Verdana"/>
          <w:sz w:val="20"/>
        </w:rPr>
      </w:pPr>
      <w:r>
        <w:rPr>
          <w:rFonts w:ascii="Verdana" w:eastAsia="Verdana" w:hAnsi="Verdana" w:cs="Verdana"/>
          <w:sz w:val="20"/>
        </w:rPr>
        <w:t>7.2.  Ja dalībniek</w:t>
      </w:r>
      <w:r w:rsidR="002678F7">
        <w:rPr>
          <w:rFonts w:ascii="Verdana" w:eastAsia="Verdana" w:hAnsi="Verdana" w:cs="Verdana"/>
          <w:sz w:val="20"/>
        </w:rPr>
        <w:t>s guvis -punktus par nosacījumu nepildīšanu, tie tiks piemēroti spēles pēdējā nedēļā</w:t>
      </w:r>
      <w:r>
        <w:rPr>
          <w:rFonts w:ascii="Verdana" w:eastAsia="Verdana" w:hAnsi="Verdana" w:cs="Verdana"/>
          <w:sz w:val="20"/>
        </w:rPr>
        <w:t xml:space="preserve">. Piemērs, ja dalībnieks nav veicis foto atskaiti 3 nedēļas, viņš ir sakrājis </w:t>
      </w:r>
      <w:r w:rsidR="002678F7">
        <w:rPr>
          <w:rFonts w:ascii="Verdana" w:eastAsia="Verdana" w:hAnsi="Verdana" w:cs="Verdana"/>
          <w:sz w:val="20"/>
        </w:rPr>
        <w:t>-30</w:t>
      </w:r>
      <w:r>
        <w:rPr>
          <w:rFonts w:ascii="Verdana" w:eastAsia="Verdana" w:hAnsi="Verdana" w:cs="Verdana"/>
          <w:sz w:val="20"/>
        </w:rPr>
        <w:t xml:space="preserve"> punktus, kuri no kopvērtējuma punktiem tiks atņemti spēles beigās! 7.3.  Spēles rezultāti tiek publiskoti FB Latvijas velo vasaras lapā līdz 1.septembra plkst.23:00</w:t>
      </w:r>
    </w:p>
    <w:p w:rsidR="00706B19" w:rsidRDefault="002C0D90">
      <w:pPr>
        <w:spacing w:before="100" w:after="100" w:line="240" w:lineRule="auto"/>
        <w:ind w:right="543"/>
        <w:jc w:val="both"/>
        <w:rPr>
          <w:rFonts w:ascii="Verdana" w:eastAsia="Verdana" w:hAnsi="Verdana" w:cs="Verdana"/>
          <w:sz w:val="20"/>
        </w:rPr>
      </w:pPr>
      <w:r>
        <w:rPr>
          <w:rFonts w:ascii="Verdana" w:eastAsia="Verdana" w:hAnsi="Verdana" w:cs="Verdana"/>
          <w:sz w:val="20"/>
        </w:rPr>
        <w:t xml:space="preserve">7.4.  Spēles uzvarētāji </w:t>
      </w:r>
      <w:r w:rsidR="002678F7">
        <w:rPr>
          <w:rFonts w:ascii="Verdana" w:eastAsia="Verdana" w:hAnsi="Verdana" w:cs="Verdana"/>
          <w:sz w:val="20"/>
        </w:rPr>
        <w:t xml:space="preserve">(pirmās 3vietas) </w:t>
      </w:r>
      <w:r>
        <w:rPr>
          <w:rFonts w:ascii="Verdana" w:eastAsia="Verdana" w:hAnsi="Verdana" w:cs="Verdana"/>
          <w:sz w:val="20"/>
        </w:rPr>
        <w:t xml:space="preserve">un arī pirmais 10-nieks (ja pieteiksies </w:t>
      </w:r>
      <w:r w:rsidR="002678F7">
        <w:rPr>
          <w:rFonts w:ascii="Verdana" w:eastAsia="Verdana" w:hAnsi="Verdana" w:cs="Verdana"/>
          <w:sz w:val="20"/>
        </w:rPr>
        <w:t xml:space="preserve">lielāks pulciņš </w:t>
      </w:r>
      <w:r>
        <w:rPr>
          <w:rFonts w:ascii="Verdana" w:eastAsia="Verdana" w:hAnsi="Verdana" w:cs="Verdana"/>
          <w:sz w:val="20"/>
        </w:rPr>
        <w:t>sponsor</w:t>
      </w:r>
      <w:r w:rsidR="002678F7">
        <w:rPr>
          <w:rFonts w:ascii="Verdana" w:eastAsia="Verdana" w:hAnsi="Verdana" w:cs="Verdana"/>
          <w:sz w:val="20"/>
        </w:rPr>
        <w:t>u</w:t>
      </w:r>
      <w:r>
        <w:rPr>
          <w:rFonts w:ascii="Verdana" w:eastAsia="Verdana" w:hAnsi="Verdana" w:cs="Verdana"/>
          <w:sz w:val="20"/>
        </w:rPr>
        <w:t xml:space="preserve"> tiks apbalvoti </w:t>
      </w:r>
      <w:r w:rsidR="002678F7">
        <w:rPr>
          <w:rFonts w:ascii="Verdana" w:eastAsia="Verdana" w:hAnsi="Verdana" w:cs="Verdana"/>
          <w:sz w:val="20"/>
        </w:rPr>
        <w:t>1</w:t>
      </w:r>
      <w:r>
        <w:rPr>
          <w:rFonts w:ascii="Verdana" w:eastAsia="Verdana" w:hAnsi="Verdana" w:cs="Verdana"/>
          <w:sz w:val="20"/>
        </w:rPr>
        <w:t xml:space="preserve">.septembrī, kad tiks rīkots spēles noslēguma pasākums un velobrauciens pa Jelgavas apkārtni.  </w:t>
      </w:r>
    </w:p>
    <w:p w:rsidR="00706B19" w:rsidRDefault="00706B19" w:rsidP="002678F7">
      <w:pPr>
        <w:spacing w:after="200" w:line="276" w:lineRule="auto"/>
        <w:ind w:right="543"/>
        <w:jc w:val="both"/>
        <w:rPr>
          <w:rFonts w:ascii="Times New Roman" w:eastAsia="Times New Roman" w:hAnsi="Times New Roman" w:cs="Times New Roman"/>
          <w:sz w:val="24"/>
        </w:rPr>
      </w:pPr>
    </w:p>
    <w:p w:rsidR="00706B19" w:rsidRDefault="00706B19">
      <w:pPr>
        <w:spacing w:before="100" w:after="100" w:line="240" w:lineRule="auto"/>
        <w:ind w:left="1713" w:right="543"/>
        <w:jc w:val="both"/>
        <w:rPr>
          <w:rFonts w:ascii="Times New Roman" w:eastAsia="Times New Roman" w:hAnsi="Times New Roman" w:cs="Times New Roman"/>
          <w:sz w:val="20"/>
        </w:rPr>
      </w:pPr>
    </w:p>
    <w:p w:rsidR="00706B19" w:rsidRDefault="00706B19">
      <w:pPr>
        <w:spacing w:after="136" w:line="240" w:lineRule="auto"/>
        <w:ind w:left="1713" w:right="543"/>
        <w:jc w:val="both"/>
        <w:rPr>
          <w:rFonts w:ascii="Verdana" w:eastAsia="Verdana" w:hAnsi="Verdana" w:cs="Verdana"/>
          <w:color w:val="000000"/>
          <w:sz w:val="19"/>
        </w:rPr>
      </w:pPr>
    </w:p>
    <w:sectPr w:rsidR="00706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FDinTextCompProMedium">
    <w:altName w:val="Cambri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19"/>
    <w:rsid w:val="000A761A"/>
    <w:rsid w:val="002118A3"/>
    <w:rsid w:val="002678F7"/>
    <w:rsid w:val="002C0D90"/>
    <w:rsid w:val="003B13AA"/>
    <w:rsid w:val="005250E8"/>
    <w:rsid w:val="00545C15"/>
    <w:rsid w:val="00706B19"/>
    <w:rsid w:val="007F332D"/>
    <w:rsid w:val="008C27A5"/>
    <w:rsid w:val="00A866D2"/>
    <w:rsid w:val="00B027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9C650-D249-484B-91D4-0F43D785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spedicija.inf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5120</Words>
  <Characters>2919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 4</dc:creator>
  <cp:lastModifiedBy>Dators 4</cp:lastModifiedBy>
  <cp:revision>2</cp:revision>
  <dcterms:created xsi:type="dcterms:W3CDTF">2019-06-07T08:43:00Z</dcterms:created>
  <dcterms:modified xsi:type="dcterms:W3CDTF">2019-06-07T08:43:00Z</dcterms:modified>
</cp:coreProperties>
</file>